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D1B" w:rsidRPr="007B18D0" w:rsidRDefault="00897D1B" w:rsidP="00537191">
      <w:pPr>
        <w:tabs>
          <w:tab w:val="left" w:pos="1215"/>
        </w:tabs>
        <w:spacing w:after="0"/>
        <w:rPr>
          <w:rFonts w:eastAsia="Times New Roman" w:cstheme="minorHAnsi"/>
          <w:b/>
          <w:i/>
          <w:iCs/>
          <w:color w:val="002060"/>
          <w:sz w:val="24"/>
          <w:szCs w:val="24"/>
          <w:lang w:val="ro-RO"/>
        </w:rPr>
      </w:pPr>
    </w:p>
    <w:p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rsidR="007B3D99" w:rsidRPr="007B18D0" w:rsidRDefault="007B3D99" w:rsidP="007B3D99">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787609">
        <w:rPr>
          <w:rFonts w:eastAsia="Calibri" w:cstheme="minorHAnsi"/>
          <w:b/>
          <w:noProof/>
          <w:color w:val="002060"/>
          <w:sz w:val="24"/>
          <w:szCs w:val="24"/>
          <w:lang w:val="pt-BR"/>
        </w:rPr>
        <w:t>22</w:t>
      </w:r>
      <w:r w:rsidR="00740A5A">
        <w:rPr>
          <w:rFonts w:eastAsia="Calibri" w:cstheme="minorHAnsi"/>
          <w:b/>
          <w:noProof/>
          <w:color w:val="002060"/>
          <w:sz w:val="24"/>
          <w:szCs w:val="24"/>
          <w:lang w:val="pt-BR"/>
        </w:rPr>
        <w:t>/26</w:t>
      </w:r>
      <w:r w:rsidR="009205C3">
        <w:rPr>
          <w:rFonts w:eastAsia="Calibri" w:cstheme="minorHAnsi"/>
          <w:b/>
          <w:noProof/>
          <w:color w:val="002060"/>
          <w:sz w:val="24"/>
          <w:szCs w:val="24"/>
          <w:lang w:val="pt-BR"/>
        </w:rPr>
        <w:t>.05.2025</w:t>
      </w:r>
    </w:p>
    <w:p w:rsidR="007B3D99" w:rsidRPr="007B18D0" w:rsidRDefault="007B3D99" w:rsidP="007B3D99">
      <w:pPr>
        <w:ind w:left="426" w:right="-340"/>
        <w:rPr>
          <w:rFonts w:eastAsia="Calibri" w:cstheme="minorHAnsi"/>
          <w:b/>
          <w:noProof/>
          <w:color w:val="002060"/>
          <w:sz w:val="24"/>
          <w:szCs w:val="24"/>
          <w:lang w:val="pt-BR"/>
        </w:rPr>
      </w:pPr>
    </w:p>
    <w:p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rsidR="007B3D99" w:rsidRPr="007B18D0" w:rsidRDefault="00740A5A"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26</w:t>
      </w:r>
      <w:r w:rsidR="0079164C">
        <w:rPr>
          <w:rFonts w:eastAsia="Calibri" w:cstheme="minorHAnsi"/>
          <w:b/>
          <w:noProof/>
          <w:color w:val="002060"/>
          <w:sz w:val="24"/>
          <w:szCs w:val="24"/>
          <w:lang w:val="pt-BR"/>
        </w:rPr>
        <w:t>.</w:t>
      </w:r>
      <w:r w:rsidR="00663AA2">
        <w:rPr>
          <w:rFonts w:eastAsia="Calibri" w:cstheme="minorHAnsi"/>
          <w:b/>
          <w:noProof/>
          <w:color w:val="002060"/>
          <w:sz w:val="24"/>
          <w:szCs w:val="24"/>
          <w:lang w:val="pt-BR"/>
        </w:rPr>
        <w:t>0</w:t>
      </w:r>
      <w:r w:rsidR="009205C3">
        <w:rPr>
          <w:rFonts w:eastAsia="Calibri" w:cstheme="minorHAnsi"/>
          <w:b/>
          <w:noProof/>
          <w:color w:val="002060"/>
          <w:sz w:val="24"/>
          <w:szCs w:val="24"/>
          <w:lang w:val="pt-BR"/>
        </w:rPr>
        <w:t>5</w:t>
      </w:r>
      <w:r w:rsidR="0079164C">
        <w:rPr>
          <w:rFonts w:eastAsia="Calibri" w:cstheme="minorHAnsi"/>
          <w:b/>
          <w:noProof/>
          <w:color w:val="002060"/>
          <w:sz w:val="24"/>
          <w:szCs w:val="24"/>
          <w:lang w:val="pt-BR"/>
        </w:rPr>
        <w:t>.202</w:t>
      </w:r>
      <w:r w:rsidR="00663AA2">
        <w:rPr>
          <w:rFonts w:eastAsia="Calibri" w:cstheme="minorHAnsi"/>
          <w:b/>
          <w:noProof/>
          <w:color w:val="002060"/>
          <w:sz w:val="24"/>
          <w:szCs w:val="24"/>
          <w:lang w:val="pt-BR"/>
        </w:rPr>
        <w:t>5</w:t>
      </w:r>
    </w:p>
    <w:p w:rsidR="007B3D99" w:rsidRPr="007B18D0" w:rsidRDefault="007B3D99" w:rsidP="007B3D99">
      <w:pPr>
        <w:ind w:left="426" w:right="-340" w:firstLine="630"/>
        <w:jc w:val="both"/>
        <w:rPr>
          <w:rFonts w:eastAsia="Calibri" w:cstheme="minorHAnsi"/>
          <w:noProof/>
          <w:color w:val="002060"/>
          <w:sz w:val="24"/>
          <w:szCs w:val="24"/>
          <w:lang w:val="pt-BR"/>
        </w:rPr>
      </w:pPr>
    </w:p>
    <w:p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rsidR="003E1814" w:rsidRPr="003E1814" w:rsidRDefault="003E1814" w:rsidP="003E1814">
      <w:pPr>
        <w:spacing w:after="0" w:line="240" w:lineRule="auto"/>
        <w:jc w:val="center"/>
        <w:rPr>
          <w:rFonts w:cstheme="minorHAnsi"/>
          <w:b/>
          <w:i/>
          <w:color w:val="002060"/>
          <w:sz w:val="24"/>
          <w:szCs w:val="24"/>
          <w:lang w:val="ro-RO"/>
        </w:rPr>
      </w:pPr>
      <w:bookmarkStart w:id="0" w:name="_Hlk109026211"/>
      <w:r w:rsidRPr="003E1814">
        <w:rPr>
          <w:rFonts w:cstheme="minorHAnsi"/>
          <w:b/>
          <w:i/>
          <w:color w:val="002060"/>
          <w:sz w:val="24"/>
          <w:szCs w:val="24"/>
          <w:lang w:val="ro-RO"/>
        </w:rPr>
        <w:t>HOTĂRÂRE</w:t>
      </w:r>
    </w:p>
    <w:p w:rsidR="00740A5A" w:rsidRPr="004C7792" w:rsidRDefault="00740A5A" w:rsidP="00740A5A">
      <w:pPr>
        <w:tabs>
          <w:tab w:val="left" w:pos="1413"/>
        </w:tabs>
        <w:spacing w:after="0" w:line="240" w:lineRule="auto"/>
        <w:jc w:val="center"/>
        <w:rPr>
          <w:rStyle w:val="Emphasis"/>
          <w:b/>
          <w:bCs/>
          <w:color w:val="0F243E" w:themeColor="text2" w:themeShade="80"/>
        </w:rPr>
      </w:pPr>
      <w:r w:rsidRPr="004C7792">
        <w:rPr>
          <w:rStyle w:val="Strong"/>
          <w:i/>
          <w:iCs/>
          <w:color w:val="0F243E" w:themeColor="text2" w:themeShade="80"/>
        </w:rPr>
        <w:t>Proiect de Hotărâre privind aprobarea Planului Urbanistic</w:t>
      </w:r>
      <w:r w:rsidRPr="004C7792">
        <w:rPr>
          <w:b/>
          <w:bCs/>
          <w:i/>
          <w:iCs/>
          <w:color w:val="0F243E" w:themeColor="text2" w:themeShade="80"/>
        </w:rPr>
        <w:br/>
      </w:r>
      <w:r w:rsidRPr="004C7792">
        <w:rPr>
          <w:rStyle w:val="Strong"/>
          <w:i/>
          <w:iCs/>
          <w:color w:val="0F243E" w:themeColor="text2" w:themeShade="80"/>
        </w:rPr>
        <w:t>de Detaliu ( P.U.D.) pentru imobilul situat în București, sector 1,</w:t>
      </w:r>
      <w:r w:rsidRPr="004C7792">
        <w:rPr>
          <w:rStyle w:val="Emphasis"/>
          <w:b/>
          <w:bCs/>
          <w:color w:val="0F243E" w:themeColor="text2" w:themeShade="80"/>
        </w:rPr>
        <w:t xml:space="preserve"> </w:t>
      </w:r>
      <w:r w:rsidR="00EE124C">
        <w:rPr>
          <w:rStyle w:val="Emphasis"/>
          <w:b/>
          <w:bCs/>
          <w:color w:val="0F243E" w:themeColor="text2" w:themeShade="80"/>
        </w:rPr>
        <w:t xml:space="preserve">str. </w:t>
      </w:r>
      <w:r w:rsidR="00787609">
        <w:rPr>
          <w:rStyle w:val="Emphasis"/>
          <w:b/>
          <w:bCs/>
          <w:color w:val="0F243E" w:themeColor="text2" w:themeShade="80"/>
        </w:rPr>
        <w:t>Castanului nr. 7</w:t>
      </w:r>
    </w:p>
    <w:p w:rsidR="003E1814" w:rsidRDefault="003E1814" w:rsidP="003E1814">
      <w:pPr>
        <w:spacing w:after="0" w:line="240" w:lineRule="auto"/>
        <w:jc w:val="center"/>
        <w:rPr>
          <w:rFonts w:cstheme="minorHAnsi"/>
          <w:b/>
          <w:i/>
          <w:color w:val="002060"/>
          <w:sz w:val="24"/>
          <w:szCs w:val="24"/>
          <w:lang w:val="ro-RO"/>
        </w:rPr>
      </w:pPr>
    </w:p>
    <w:p w:rsidR="003E1814" w:rsidRPr="007B18D0" w:rsidRDefault="003E1814" w:rsidP="003E1814">
      <w:pPr>
        <w:spacing w:after="0" w:line="240" w:lineRule="auto"/>
        <w:jc w:val="center"/>
        <w:rPr>
          <w:rFonts w:cstheme="minorHAnsi"/>
          <w:b/>
          <w:i/>
          <w:color w:val="002060"/>
          <w:sz w:val="24"/>
          <w:szCs w:val="24"/>
          <w:lang w:val="ro-RO"/>
        </w:rPr>
      </w:pPr>
    </w:p>
    <w:p w:rsidR="007B3D99" w:rsidRPr="007B18D0" w:rsidRDefault="007B3D99" w:rsidP="007B3D99">
      <w:pPr>
        <w:ind w:left="426" w:right="-340" w:firstLine="630"/>
        <w:jc w:val="both"/>
        <w:rPr>
          <w:rFonts w:cstheme="minorHAnsi"/>
          <w:bCs/>
          <w:color w:val="002060"/>
          <w:sz w:val="24"/>
          <w:szCs w:val="24"/>
          <w:lang w:val="fr-FR"/>
        </w:rPr>
      </w:pPr>
      <w:r w:rsidRPr="007B18D0">
        <w:rPr>
          <w:rFonts w:cstheme="minorHAnsi"/>
          <w:bCs/>
          <w:color w:val="002060"/>
          <w:sz w:val="24"/>
          <w:szCs w:val="24"/>
          <w:lang w:val="fr-FR"/>
        </w:rPr>
        <w:t>Prezentastrategieconțineurmătoarele documente :</w:t>
      </w:r>
    </w:p>
    <w:p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Proiect de Hotărâre ;</w:t>
      </w:r>
    </w:p>
    <w:p w:rsidR="007B3D99"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Referat de aprobare</w:t>
      </w:r>
      <w:r w:rsidR="00B97634">
        <w:rPr>
          <w:rFonts w:eastAsiaTheme="minorHAnsi" w:cstheme="minorHAnsi"/>
          <w:b/>
          <w:color w:val="002060"/>
          <w:sz w:val="24"/>
          <w:szCs w:val="24"/>
          <w:lang w:val="fr-FR"/>
        </w:rPr>
        <w:t> </w:t>
      </w:r>
      <w:r w:rsidR="00740A5A">
        <w:rPr>
          <w:rFonts w:eastAsiaTheme="minorHAnsi" w:cstheme="minorHAnsi"/>
          <w:b/>
          <w:color w:val="002060"/>
          <w:sz w:val="24"/>
          <w:szCs w:val="24"/>
          <w:lang w:val="fr-FR"/>
        </w:rPr>
        <w:t>nr. 6</w:t>
      </w:r>
      <w:r w:rsidR="002A4504">
        <w:rPr>
          <w:rFonts w:eastAsiaTheme="minorHAnsi" w:cstheme="minorHAnsi"/>
          <w:b/>
          <w:color w:val="002060"/>
          <w:sz w:val="24"/>
          <w:szCs w:val="24"/>
          <w:lang w:val="fr-FR"/>
        </w:rPr>
        <w:t>33</w:t>
      </w:r>
      <w:r w:rsidR="00787609">
        <w:rPr>
          <w:rFonts w:eastAsiaTheme="minorHAnsi" w:cstheme="minorHAnsi"/>
          <w:b/>
          <w:color w:val="002060"/>
          <w:sz w:val="24"/>
          <w:szCs w:val="24"/>
          <w:lang w:val="fr-FR"/>
        </w:rPr>
        <w:t>7</w:t>
      </w:r>
      <w:r w:rsidR="00AF3EE3">
        <w:rPr>
          <w:rFonts w:eastAsiaTheme="minorHAnsi" w:cstheme="minorHAnsi"/>
          <w:b/>
          <w:color w:val="002060"/>
          <w:sz w:val="24"/>
          <w:szCs w:val="24"/>
          <w:lang w:val="fr-FR"/>
        </w:rPr>
        <w:t xml:space="preserve">  din </w:t>
      </w:r>
      <w:r w:rsidR="002A4504">
        <w:rPr>
          <w:rFonts w:eastAsiaTheme="minorHAnsi" w:cstheme="minorHAnsi"/>
          <w:b/>
          <w:color w:val="002060"/>
          <w:sz w:val="24"/>
          <w:szCs w:val="24"/>
          <w:lang w:val="fr-FR"/>
        </w:rPr>
        <w:t>23</w:t>
      </w:r>
      <w:r w:rsidR="00740A5A">
        <w:rPr>
          <w:rFonts w:eastAsiaTheme="minorHAnsi" w:cstheme="minorHAnsi"/>
          <w:b/>
          <w:color w:val="002060"/>
          <w:sz w:val="24"/>
          <w:szCs w:val="24"/>
          <w:lang w:val="fr-FR"/>
        </w:rPr>
        <w:t>.05.2025</w:t>
      </w:r>
      <w:r w:rsidR="00F90034">
        <w:rPr>
          <w:rFonts w:eastAsiaTheme="minorHAnsi" w:cstheme="minorHAnsi"/>
          <w:b/>
          <w:color w:val="002060"/>
          <w:sz w:val="24"/>
          <w:szCs w:val="24"/>
          <w:lang w:val="fr-FR"/>
        </w:rPr>
        <w:t>;</w:t>
      </w:r>
    </w:p>
    <w:p w:rsidR="00CA30BB" w:rsidRDefault="00AF3EE3" w:rsidP="007B3D99">
      <w:pPr>
        <w:numPr>
          <w:ilvl w:val="0"/>
          <w:numId w:val="20"/>
        </w:numPr>
        <w:spacing w:before="60" w:after="60" w:line="240" w:lineRule="auto"/>
        <w:ind w:right="-340"/>
        <w:jc w:val="both"/>
        <w:rPr>
          <w:rFonts w:eastAsiaTheme="minorHAnsi" w:cstheme="minorHAnsi"/>
          <w:b/>
          <w:color w:val="002060"/>
          <w:sz w:val="24"/>
          <w:szCs w:val="24"/>
          <w:lang w:val="fr-FR"/>
        </w:rPr>
      </w:pPr>
      <w:r>
        <w:rPr>
          <w:rFonts w:eastAsiaTheme="minorHAnsi" w:cstheme="minorHAnsi"/>
          <w:b/>
          <w:color w:val="002060"/>
          <w:sz w:val="24"/>
          <w:szCs w:val="24"/>
          <w:lang w:val="fr-FR"/>
        </w:rPr>
        <w:t>Raport de specialitate nr. 6</w:t>
      </w:r>
      <w:r w:rsidR="00787609">
        <w:rPr>
          <w:rFonts w:eastAsiaTheme="minorHAnsi" w:cstheme="minorHAnsi"/>
          <w:b/>
          <w:color w:val="002060"/>
          <w:sz w:val="24"/>
          <w:szCs w:val="24"/>
          <w:lang w:val="fr-FR"/>
        </w:rPr>
        <w:t>338</w:t>
      </w:r>
      <w:r>
        <w:rPr>
          <w:rFonts w:eastAsiaTheme="minorHAnsi" w:cstheme="minorHAnsi"/>
          <w:b/>
          <w:color w:val="002060"/>
          <w:sz w:val="24"/>
          <w:szCs w:val="24"/>
          <w:lang w:val="fr-FR"/>
        </w:rPr>
        <w:t xml:space="preserve"> din </w:t>
      </w:r>
      <w:r w:rsidR="002A4504">
        <w:rPr>
          <w:rFonts w:eastAsiaTheme="minorHAnsi" w:cstheme="minorHAnsi"/>
          <w:b/>
          <w:color w:val="002060"/>
          <w:sz w:val="24"/>
          <w:szCs w:val="24"/>
          <w:lang w:val="fr-FR"/>
        </w:rPr>
        <w:t>23</w:t>
      </w:r>
      <w:r w:rsidR="00740A5A">
        <w:rPr>
          <w:rFonts w:eastAsiaTheme="minorHAnsi" w:cstheme="minorHAnsi"/>
          <w:b/>
          <w:color w:val="002060"/>
          <w:sz w:val="24"/>
          <w:szCs w:val="24"/>
          <w:lang w:val="fr-FR"/>
        </w:rPr>
        <w:t>.05.2025</w:t>
      </w:r>
    </w:p>
    <w:p w:rsidR="00740A5A" w:rsidRDefault="00740A5A" w:rsidP="00740A5A">
      <w:pPr>
        <w:spacing w:before="60" w:after="60" w:line="240" w:lineRule="auto"/>
        <w:ind w:right="-340"/>
        <w:jc w:val="both"/>
        <w:rPr>
          <w:rFonts w:eastAsiaTheme="minorHAnsi" w:cstheme="minorHAnsi"/>
          <w:b/>
          <w:color w:val="002060"/>
          <w:sz w:val="24"/>
          <w:szCs w:val="24"/>
          <w:lang w:val="fr-FR"/>
        </w:rPr>
      </w:pPr>
      <w:r>
        <w:rPr>
          <w:rFonts w:eastAsiaTheme="minorHAnsi" w:cstheme="minorHAnsi"/>
          <w:b/>
          <w:color w:val="002060"/>
          <w:sz w:val="24"/>
          <w:szCs w:val="24"/>
          <w:lang w:val="fr-FR"/>
        </w:rPr>
        <w:tab/>
        <w:t xml:space="preserve">     -    Aviz </w:t>
      </w:r>
      <w:r w:rsidR="00787609">
        <w:rPr>
          <w:rFonts w:eastAsiaTheme="minorHAnsi" w:cstheme="minorHAnsi"/>
          <w:b/>
          <w:color w:val="002060"/>
          <w:sz w:val="24"/>
          <w:szCs w:val="24"/>
          <w:lang w:val="fr-FR"/>
        </w:rPr>
        <w:t>Arhitect Şef nr. 17</w:t>
      </w:r>
      <w:r w:rsidR="00AF3EE3">
        <w:rPr>
          <w:rFonts w:eastAsiaTheme="minorHAnsi" w:cstheme="minorHAnsi"/>
          <w:b/>
          <w:color w:val="002060"/>
          <w:sz w:val="24"/>
          <w:szCs w:val="24"/>
          <w:lang w:val="fr-FR"/>
        </w:rPr>
        <w:t xml:space="preserve"> din 19.05.2025</w:t>
      </w:r>
    </w:p>
    <w:p w:rsidR="00AF3EE3" w:rsidRPr="007B18D0" w:rsidRDefault="00AF3EE3" w:rsidP="00740A5A">
      <w:pPr>
        <w:spacing w:before="60" w:after="60" w:line="240" w:lineRule="auto"/>
        <w:ind w:right="-340"/>
        <w:jc w:val="both"/>
        <w:rPr>
          <w:rFonts w:eastAsiaTheme="minorHAnsi" w:cstheme="minorHAnsi"/>
          <w:b/>
          <w:color w:val="002060"/>
          <w:sz w:val="24"/>
          <w:szCs w:val="24"/>
          <w:lang w:val="fr-FR"/>
        </w:rPr>
      </w:pPr>
      <w:r>
        <w:rPr>
          <w:rFonts w:eastAsiaTheme="minorHAnsi" w:cstheme="minorHAnsi"/>
          <w:b/>
          <w:color w:val="002060"/>
          <w:sz w:val="24"/>
          <w:szCs w:val="24"/>
          <w:lang w:val="fr-FR"/>
        </w:rPr>
        <w:t xml:space="preserve">                  -     raport consultarea pubicului nr. </w:t>
      </w:r>
      <w:r w:rsidR="00787609">
        <w:rPr>
          <w:rFonts w:eastAsiaTheme="minorHAnsi" w:cstheme="minorHAnsi"/>
          <w:b/>
          <w:color w:val="002060"/>
          <w:sz w:val="24"/>
          <w:szCs w:val="24"/>
          <w:lang w:val="fr-FR"/>
        </w:rPr>
        <w:t>6096</w:t>
      </w:r>
      <w:r w:rsidR="00EE124C">
        <w:rPr>
          <w:rFonts w:eastAsiaTheme="minorHAnsi" w:cstheme="minorHAnsi"/>
          <w:b/>
          <w:color w:val="002060"/>
          <w:sz w:val="24"/>
          <w:szCs w:val="24"/>
          <w:lang w:val="fr-FR"/>
        </w:rPr>
        <w:t xml:space="preserve"> din 20</w:t>
      </w:r>
      <w:r>
        <w:rPr>
          <w:rFonts w:eastAsiaTheme="minorHAnsi" w:cstheme="minorHAnsi"/>
          <w:b/>
          <w:color w:val="002060"/>
          <w:sz w:val="24"/>
          <w:szCs w:val="24"/>
          <w:lang w:val="fr-FR"/>
        </w:rPr>
        <w:t>.05.2025.</w:t>
      </w:r>
    </w:p>
    <w:p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0"/>
    <w:p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AF3EE3">
        <w:rPr>
          <w:rFonts w:eastAsia="Calibri" w:cstheme="minorHAnsi"/>
          <w:b/>
          <w:noProof/>
          <w:color w:val="002060"/>
          <w:sz w:val="24"/>
          <w:szCs w:val="24"/>
          <w:lang w:val="ro-RO"/>
        </w:rPr>
        <w:t>07</w:t>
      </w:r>
      <w:r w:rsidRPr="007B18D0">
        <w:rPr>
          <w:rFonts w:eastAsia="Calibri" w:cstheme="minorHAnsi"/>
          <w:b/>
          <w:noProof/>
          <w:color w:val="002060"/>
          <w:sz w:val="24"/>
          <w:szCs w:val="24"/>
          <w:lang w:val="ro-RO"/>
        </w:rPr>
        <w:t>.</w:t>
      </w:r>
      <w:r w:rsidR="00AB708B">
        <w:rPr>
          <w:rFonts w:eastAsia="Calibri" w:cstheme="minorHAnsi"/>
          <w:b/>
          <w:noProof/>
          <w:color w:val="002060"/>
          <w:sz w:val="24"/>
          <w:szCs w:val="24"/>
          <w:lang w:val="ro-RO"/>
        </w:rPr>
        <w:t>0</w:t>
      </w:r>
      <w:r w:rsidR="00AF3EE3">
        <w:rPr>
          <w:rFonts w:eastAsia="Calibri" w:cstheme="minorHAnsi"/>
          <w:b/>
          <w:noProof/>
          <w:color w:val="002060"/>
          <w:sz w:val="24"/>
          <w:szCs w:val="24"/>
          <w:lang w:val="ro-RO"/>
        </w:rPr>
        <w:t>7</w:t>
      </w:r>
      <w:r w:rsidRPr="007B18D0">
        <w:rPr>
          <w:rFonts w:eastAsia="Calibri" w:cstheme="minorHAnsi"/>
          <w:b/>
          <w:noProof/>
          <w:color w:val="002060"/>
          <w:sz w:val="24"/>
          <w:szCs w:val="24"/>
          <w:lang w:val="ro-RO"/>
        </w:rPr>
        <w:t>.202</w:t>
      </w:r>
      <w:r w:rsidR="00AB708B">
        <w:rPr>
          <w:rFonts w:eastAsia="Calibri" w:cstheme="minorHAnsi"/>
          <w:b/>
          <w:noProof/>
          <w:color w:val="002060"/>
          <w:sz w:val="24"/>
          <w:szCs w:val="24"/>
          <w:lang w:val="ro-RO"/>
        </w:rPr>
        <w:t>5</w:t>
      </w:r>
      <w:r w:rsidRPr="007B18D0">
        <w:rPr>
          <w:rFonts w:eastAsia="Calibri" w:cstheme="minorHAnsi"/>
          <w:b/>
          <w:noProof/>
          <w:color w:val="002060"/>
          <w:sz w:val="24"/>
          <w:szCs w:val="24"/>
          <w:lang w:val="ro-RO"/>
        </w:rPr>
        <w:t>;</w:t>
      </w:r>
    </w:p>
    <w:p w:rsidR="007B3D99" w:rsidRPr="007B18D0" w:rsidRDefault="007B3D99" w:rsidP="007B3D99">
      <w:pPr>
        <w:spacing w:after="0"/>
        <w:ind w:left="426" w:right="-340" w:firstLine="567"/>
        <w:jc w:val="both"/>
        <w:rPr>
          <w:rFonts w:eastAsia="Calibri" w:cstheme="minorHAnsi"/>
          <w:noProof/>
          <w:color w:val="002060"/>
          <w:sz w:val="24"/>
          <w:szCs w:val="24"/>
        </w:rPr>
      </w:pPr>
    </w:p>
    <w:p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dezbatere publică;</w:t>
      </w:r>
    </w:p>
    <w:p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lastRenderedPageBreak/>
        <w:t>Proiectul de act normativ se poate obţine în copie, pe bază de cerere depusă la Centrul de Informare, situat la parterul instituţiei în B-dul Banu Manta nr. 9, sector 1.</w:t>
      </w:r>
    </w:p>
    <w:p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787609">
        <w:rPr>
          <w:rFonts w:eastAsia="Calibri" w:cstheme="minorHAnsi"/>
          <w:noProof/>
          <w:color w:val="002060"/>
          <w:sz w:val="24"/>
          <w:szCs w:val="24"/>
          <w:lang w:val="pt-BR"/>
        </w:rPr>
        <w:t xml:space="preserve"> </w:t>
      </w:r>
      <w:r w:rsidR="00AF3EE3">
        <w:rPr>
          <w:rFonts w:eastAsia="Calibri" w:cstheme="minorHAnsi"/>
          <w:b/>
          <w:bCs/>
          <w:noProof/>
          <w:color w:val="002060"/>
          <w:sz w:val="24"/>
          <w:szCs w:val="24"/>
          <w:lang w:val="pt-BR"/>
        </w:rPr>
        <w:t>04</w:t>
      </w:r>
      <w:r w:rsidRPr="00EF0D88">
        <w:rPr>
          <w:rFonts w:eastAsia="Calibri" w:cstheme="minorHAnsi"/>
          <w:b/>
          <w:bCs/>
          <w:noProof/>
          <w:color w:val="002060"/>
          <w:sz w:val="24"/>
          <w:szCs w:val="24"/>
          <w:lang w:val="pt-BR"/>
        </w:rPr>
        <w:t>.</w:t>
      </w:r>
      <w:r w:rsidR="001A187D">
        <w:rPr>
          <w:rFonts w:eastAsia="Calibri" w:cstheme="minorHAnsi"/>
          <w:b/>
          <w:bCs/>
          <w:noProof/>
          <w:color w:val="002060"/>
          <w:sz w:val="24"/>
          <w:szCs w:val="24"/>
          <w:lang w:val="pt-BR"/>
        </w:rPr>
        <w:t>0</w:t>
      </w:r>
      <w:r w:rsidR="00AF3EE3">
        <w:rPr>
          <w:rFonts w:eastAsia="Calibri" w:cstheme="minorHAnsi"/>
          <w:b/>
          <w:bCs/>
          <w:noProof/>
          <w:color w:val="002060"/>
          <w:sz w:val="24"/>
          <w:szCs w:val="24"/>
          <w:lang w:val="pt-BR"/>
        </w:rPr>
        <w:t>6</w:t>
      </w:r>
      <w:r w:rsidRPr="007B18D0">
        <w:rPr>
          <w:rFonts w:eastAsia="Calibri" w:cstheme="minorHAnsi"/>
          <w:b/>
          <w:bCs/>
          <w:noProof/>
          <w:color w:val="002060"/>
          <w:sz w:val="24"/>
          <w:szCs w:val="24"/>
          <w:lang w:val="pt-BR"/>
        </w:rPr>
        <w:t>.202</w:t>
      </w:r>
      <w:r w:rsidR="001A187D">
        <w:rPr>
          <w:rFonts w:eastAsia="Calibri" w:cstheme="minorHAnsi"/>
          <w:b/>
          <w:bCs/>
          <w:noProof/>
          <w:color w:val="002060"/>
          <w:sz w:val="24"/>
          <w:szCs w:val="24"/>
          <w:lang w:val="pt-BR"/>
        </w:rPr>
        <w:t>5</w:t>
      </w:r>
      <w:r w:rsidRPr="007B18D0">
        <w:rPr>
          <w:rFonts w:eastAsia="Calibri" w:cstheme="minorHAnsi"/>
          <w:noProof/>
          <w:color w:val="002060"/>
          <w:sz w:val="24"/>
          <w:szCs w:val="24"/>
          <w:lang w:val="pt-BR"/>
        </w:rPr>
        <w:t>.</w:t>
      </w:r>
    </w:p>
    <w:p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rsidR="002A4504" w:rsidRPr="004C7792" w:rsidRDefault="002A4504" w:rsidP="002A4504">
      <w:pPr>
        <w:tabs>
          <w:tab w:val="left" w:pos="1413"/>
        </w:tabs>
        <w:spacing w:after="0" w:line="240" w:lineRule="auto"/>
        <w:jc w:val="center"/>
        <w:rPr>
          <w:rStyle w:val="Emphasis"/>
          <w:b/>
          <w:bCs/>
          <w:color w:val="0F243E" w:themeColor="text2" w:themeShade="80"/>
        </w:rPr>
      </w:pPr>
      <w:r w:rsidRPr="004C7792">
        <w:rPr>
          <w:rStyle w:val="Strong"/>
          <w:i/>
          <w:iCs/>
          <w:color w:val="0F243E" w:themeColor="text2" w:themeShade="80"/>
        </w:rPr>
        <w:t>Proiect de Hotărâre privind aprobarea Planului Urbanistic</w:t>
      </w:r>
      <w:r w:rsidRPr="004C7792">
        <w:rPr>
          <w:b/>
          <w:bCs/>
          <w:i/>
          <w:iCs/>
          <w:color w:val="0F243E" w:themeColor="text2" w:themeShade="80"/>
        </w:rPr>
        <w:br/>
      </w:r>
      <w:r w:rsidRPr="004C7792">
        <w:rPr>
          <w:rStyle w:val="Strong"/>
          <w:i/>
          <w:iCs/>
          <w:color w:val="0F243E" w:themeColor="text2" w:themeShade="80"/>
        </w:rPr>
        <w:t>de Detaliu ( P.U.D.) pentru imobilul situat în București, sector 1,</w:t>
      </w:r>
      <w:r w:rsidRPr="004C7792">
        <w:rPr>
          <w:rStyle w:val="Emphasis"/>
          <w:b/>
          <w:bCs/>
          <w:color w:val="0F243E" w:themeColor="text2" w:themeShade="80"/>
        </w:rPr>
        <w:t xml:space="preserve"> </w:t>
      </w:r>
      <w:r>
        <w:rPr>
          <w:rStyle w:val="Emphasis"/>
          <w:b/>
          <w:bCs/>
          <w:color w:val="0F243E" w:themeColor="text2" w:themeShade="80"/>
        </w:rPr>
        <w:t xml:space="preserve">str. </w:t>
      </w:r>
      <w:r w:rsidR="00787609">
        <w:rPr>
          <w:rStyle w:val="Emphasis"/>
          <w:b/>
          <w:bCs/>
          <w:color w:val="0F243E" w:themeColor="text2" w:themeShade="80"/>
        </w:rPr>
        <w:t>Castanului nr. 7</w:t>
      </w:r>
    </w:p>
    <w:p w:rsidR="003E1814" w:rsidRDefault="003E1814" w:rsidP="003E1814">
      <w:pPr>
        <w:tabs>
          <w:tab w:val="left" w:pos="0"/>
          <w:tab w:val="left" w:pos="426"/>
        </w:tabs>
        <w:spacing w:after="0" w:line="240" w:lineRule="auto"/>
        <w:jc w:val="center"/>
        <w:rPr>
          <w:rFonts w:cstheme="minorHAnsi"/>
          <w:b/>
          <w:i/>
          <w:color w:val="002060"/>
          <w:sz w:val="24"/>
          <w:szCs w:val="24"/>
          <w:lang w:val="ro-RO"/>
        </w:rPr>
      </w:pPr>
    </w:p>
    <w:p w:rsidR="003E1814" w:rsidRPr="003E1814" w:rsidRDefault="003E1814" w:rsidP="003E1814">
      <w:pPr>
        <w:tabs>
          <w:tab w:val="left" w:pos="0"/>
          <w:tab w:val="left" w:pos="426"/>
        </w:tabs>
        <w:spacing w:after="0" w:line="240" w:lineRule="auto"/>
        <w:jc w:val="center"/>
        <w:rPr>
          <w:rFonts w:cstheme="minorHAnsi"/>
          <w:b/>
          <w:i/>
          <w:color w:val="002060"/>
          <w:sz w:val="24"/>
          <w:szCs w:val="24"/>
          <w:lang w:val="ro-RO"/>
        </w:rPr>
      </w:pPr>
    </w:p>
    <w:p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rPr>
      </w:pPr>
      <w:r w:rsidRPr="007B18D0">
        <w:rPr>
          <w:rFonts w:cstheme="minorHAnsi"/>
          <w:b/>
          <w:color w:val="002060"/>
          <w:sz w:val="24"/>
          <w:szCs w:val="24"/>
          <w:lang w:val="es-ES"/>
        </w:rPr>
        <w:t>Secretar General</w:t>
      </w:r>
      <w:r w:rsidR="00316110">
        <w:rPr>
          <w:rFonts w:cstheme="minorHAnsi"/>
          <w:b/>
          <w:color w:val="002060"/>
          <w:sz w:val="24"/>
          <w:szCs w:val="24"/>
          <w:lang w:val="es-ES"/>
        </w:rPr>
        <w:t xml:space="preserve"> al Sectorului 1 al MunicipiuluiBucurești</w:t>
      </w:r>
      <w:r w:rsidRPr="007B18D0">
        <w:rPr>
          <w:rFonts w:cstheme="minorHAnsi"/>
          <w:b/>
          <w:color w:val="002060"/>
          <w:sz w:val="24"/>
          <w:szCs w:val="24"/>
          <w:lang w:val="es-ES"/>
        </w:rPr>
        <w:t>,</w:t>
      </w:r>
    </w:p>
    <w:p w:rsidR="007B3D99" w:rsidRPr="007B18D0" w:rsidRDefault="007B3D99" w:rsidP="00D725CA">
      <w:pPr>
        <w:tabs>
          <w:tab w:val="left" w:pos="0"/>
          <w:tab w:val="left" w:pos="426"/>
        </w:tabs>
        <w:spacing w:after="0" w:line="240" w:lineRule="auto"/>
        <w:ind w:left="567"/>
        <w:jc w:val="center"/>
        <w:rPr>
          <w:rFonts w:cstheme="minorHAnsi"/>
          <w:b/>
          <w:color w:val="002060"/>
          <w:sz w:val="24"/>
          <w:szCs w:val="24"/>
          <w:lang w:val="es-ES"/>
        </w:rPr>
      </w:pPr>
      <w:r w:rsidRPr="007B18D0">
        <w:rPr>
          <w:rFonts w:cstheme="minorHAnsi"/>
          <w:b/>
          <w:color w:val="002060"/>
          <w:sz w:val="24"/>
          <w:szCs w:val="24"/>
          <w:lang w:val="es-ES"/>
        </w:rPr>
        <w:t>Mirona-Giorgiana MUREȘAN</w:t>
      </w:r>
    </w:p>
    <w:p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rPr>
      </w:pPr>
    </w:p>
    <w:p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rPr>
      </w:pPr>
      <w:r w:rsidRPr="007B18D0">
        <w:rPr>
          <w:rFonts w:cstheme="minorHAnsi"/>
          <w:b/>
          <w:color w:val="002060"/>
          <w:sz w:val="24"/>
          <w:szCs w:val="24"/>
          <w:lang w:val="es-ES"/>
        </w:rPr>
        <w:t>Întocmit,</w:t>
      </w:r>
    </w:p>
    <w:p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1"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1"/>
      <w:r w:rsidRPr="007B18D0">
        <w:rPr>
          <w:rFonts w:eastAsia="SimSun" w:cstheme="minorHAnsi"/>
          <w:color w:val="002060"/>
          <w:sz w:val="24"/>
          <w:szCs w:val="24"/>
          <w:lang w:val="ro-RO"/>
        </w:rPr>
        <w:t>nr. 1325/01.04.2022</w:t>
      </w:r>
    </w:p>
    <w:p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rPr>
      </w:pPr>
      <w:r w:rsidRPr="007B18D0">
        <w:rPr>
          <w:rFonts w:cstheme="minorHAnsi"/>
          <w:b/>
          <w:color w:val="002060"/>
          <w:sz w:val="24"/>
          <w:szCs w:val="24"/>
          <w:lang w:val="es-ES"/>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r>
    </w:p>
    <w:p w:rsidR="002D26D8" w:rsidRPr="00740A5A" w:rsidRDefault="002D26D8" w:rsidP="007B3D99">
      <w:pPr>
        <w:spacing w:after="0" w:line="360" w:lineRule="auto"/>
        <w:rPr>
          <w:rFonts w:cstheme="minorHAnsi"/>
          <w:b/>
          <w:bCs/>
          <w:color w:val="002060"/>
          <w:sz w:val="24"/>
          <w:szCs w:val="24"/>
          <w:lang w:val="ro-RO"/>
        </w:rPr>
      </w:pPr>
    </w:p>
    <w:sectPr w:rsidR="002D26D8" w:rsidRPr="00740A5A"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169B" w:rsidRDefault="00D9169B" w:rsidP="00B7531C">
      <w:pPr>
        <w:spacing w:after="0" w:line="240" w:lineRule="auto"/>
      </w:pPr>
      <w:r>
        <w:separator/>
      </w:r>
    </w:p>
  </w:endnote>
  <w:endnote w:type="continuationSeparator" w:id="1">
    <w:p w:rsidR="00D9169B" w:rsidRDefault="00D9169B" w:rsidP="00B753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50E" w:rsidRDefault="009A04C1"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rsidR="000D150E" w:rsidRDefault="000D150E" w:rsidP="00625CA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50E" w:rsidRDefault="00E344FF" w:rsidP="00643DF2">
    <w:pPr>
      <w:pStyle w:val="Footer"/>
      <w:jc w:val="center"/>
      <w:rPr>
        <w:color w:val="FF0000"/>
        <w:sz w:val="22"/>
        <w:szCs w:val="22"/>
        <w:lang w:val="ro-RO"/>
      </w:rPr>
    </w:pPr>
    <w:r>
      <w:rPr>
        <w:noProof/>
      </w:rPr>
      <w:drawing>
        <wp:anchor distT="0" distB="0" distL="114300" distR="114300" simplePos="0" relativeHeight="251661824" behindDoc="0" locked="0" layoutInCell="1" allowOverlap="1">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98988" cy="814871"/>
                  </a:xfrm>
                  <a:prstGeom prst="rect">
                    <a:avLst/>
                  </a:prstGeom>
                  <a:noFill/>
                  <a:ln>
                    <a:noFill/>
                  </a:ln>
                </pic:spPr>
              </pic:pic>
            </a:graphicData>
          </a:graphic>
        </wp:anchor>
      </w:drawing>
    </w:r>
    <w:r w:rsidR="009A04C1" w:rsidRPr="009A04C1">
      <w:rPr>
        <w:noProof/>
        <w:color w:val="FF0000"/>
        <w:sz w:val="22"/>
        <w:szCs w:val="22"/>
        <w:lang w:val="ro-RO" w:eastAsia="ro-RO"/>
      </w:rPr>
      <w:pict>
        <v:line id="Straight Connector 19" o:spid="_x0000_s1033" style="position:absolute;left:0;text-align:left;z-index:251671552;visibility:visible;mso-position-horizontal-relative:text;mso-position-vertical-relative:text;mso-width-relative:margin"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w:r>
    <w:r w:rsidR="009A04C1" w:rsidRPr="009A04C1">
      <w:rPr>
        <w:noProof/>
        <w:color w:val="FF0000"/>
        <w:sz w:val="22"/>
        <w:szCs w:val="22"/>
        <w:lang w:val="ro-RO" w:eastAsia="ro-RO"/>
      </w:rPr>
      <w:pict>
        <v:shapetype id="_x0000_t32" coordsize="21600,21600" o:spt="32" o:oned="t" path="m,l21600,21600e" filled="f">
          <v:path arrowok="t" fillok="f" o:connecttype="none"/>
          <o:lock v:ext="edit" shapetype="t"/>
        </v:shapetype>
        <v:shape id="Straight Arrow Connector 18" o:spid="_x0000_s1032" type="#_x0000_t32" style="position:absolute;left:0;text-align:left;margin-left:115.5pt;margin-top:757.5pt;width:354pt;height:.75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w:r>
    <w:r w:rsidR="009A04C1" w:rsidRPr="009A04C1">
      <w:rPr>
        <w:noProof/>
        <w:color w:val="FF0000"/>
        <w:sz w:val="22"/>
        <w:szCs w:val="22"/>
        <w:lang w:val="ro-RO" w:eastAsia="ro-RO"/>
      </w:rPr>
      <w:pict>
        <v:shapetype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" filled="f" stroked="f">
          <v:textbox>
            <w:txbxContent>
              <w:p w:rsidR="0008580A" w:rsidRPr="00C61EF0" w:rsidRDefault="0008580A" w:rsidP="00C61EF0">
                <w:pPr>
                  <w:rPr>
                    <w:rFonts w:ascii="Times New Roman" w:hAnsi="Times New Roman"/>
                    <w:b/>
                  </w:rPr>
                </w:pPr>
                <w:r w:rsidRPr="00C61EF0">
                  <w:rPr>
                    <w:rFonts w:ascii="Times New Roman" w:hAnsi="Times New Roman"/>
                    <w:b/>
                  </w:rPr>
                  <w:t xml:space="preserve">Bd.Banu Manta nr. 9, Sectorul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w:r>
    <w:r w:rsidR="009A04C1" w:rsidRPr="009A04C1">
      <w:rPr>
        <w:noProof/>
        <w:color w:val="FF0000"/>
        <w:sz w:val="22"/>
        <w:szCs w:val="22"/>
        <w:lang w:val="ro-RO" w:eastAsia="ro-RO"/>
      </w:rPr>
      <w:pict>
        <v:shape id="Text Box 15" o:spid="_x0000_s1028" type="#_x0000_t202" style="position:absolute;left:0;text-align:left;margin-left:134.9pt;margin-top:758.25pt;width:323.35pt;height:63.75pt;z-index:25166643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BXA0R5QEAAKgDAAAOAAAAAAAAAAAAAAAAAC4CAABkcnMvZTJvRG9jLnhtbFBL&#10;AQItABQABgAIAAAAIQAb9n4Q3wAAAA0BAAAPAAAAAAAAAAAAAAAAAD8EAABkcnMvZG93bnJldi54&#10;bWxQSwUGAAAAAAQABADzAAAASwUAAAAA&#10;" filled="f" stroked="f">
          <v:textbox>
            <w:txbxContent>
              <w:p w:rsidR="0008580A" w:rsidRPr="00C61EF0" w:rsidRDefault="0008580A" w:rsidP="00C61EF0">
                <w:pPr>
                  <w:rPr>
                    <w:rFonts w:ascii="Times New Roman" w:hAnsi="Times New Roman"/>
                    <w:b/>
                  </w:rPr>
                </w:pPr>
                <w:r w:rsidRPr="00C61EF0">
                  <w:rPr>
                    <w:rFonts w:ascii="Times New Roman" w:hAnsi="Times New Roman"/>
                    <w:b/>
                  </w:rPr>
                  <w:t xml:space="preserve">Bd.Banu Manta nr. 9, Sectorul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w:r>
    <w:r w:rsidR="009A04C1" w:rsidRPr="009A04C1">
      <w:rPr>
        <w:noProof/>
        <w:color w:val="FF0000"/>
        <w:sz w:val="22"/>
        <w:szCs w:val="22"/>
        <w:lang w:val="ro-RO" w:eastAsia="ro-RO"/>
      </w:rPr>
      <w:pict>
        <v:shape id="Text Box 14" o:spid="_x0000_s1029" type="#_x0000_t202" style="position:absolute;left:0;text-align:left;margin-left:134.9pt;margin-top:758.25pt;width:323.35pt;height:63.75pt;z-index:25166540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ChEvj95QEAAKgDAAAOAAAAAAAAAAAAAAAAAC4CAABkcnMvZTJvRG9jLnhtbFBL&#10;AQItABQABgAIAAAAIQAb9n4Q3wAAAA0BAAAPAAAAAAAAAAAAAAAAAD8EAABkcnMvZG93bnJldi54&#10;bWxQSwUGAAAAAAQABADzAAAASwUAAAAA&#10;" filled="f" stroked="f">
          <v:textbox>
            <w:txbxContent>
              <w:p w:rsidR="0008580A" w:rsidRPr="00C61EF0" w:rsidRDefault="0008580A" w:rsidP="00C61EF0">
                <w:pPr>
                  <w:rPr>
                    <w:rFonts w:ascii="Times New Roman" w:hAnsi="Times New Roman"/>
                    <w:b/>
                  </w:rPr>
                </w:pPr>
                <w:r w:rsidRPr="00C61EF0">
                  <w:rPr>
                    <w:rFonts w:ascii="Times New Roman" w:hAnsi="Times New Roman"/>
                    <w:b/>
                  </w:rPr>
                  <w:t xml:space="preserve">Bd.Banu Manta nr. 9, Sectorul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w:r>
    <w:r w:rsidR="009A04C1" w:rsidRPr="009A04C1">
      <w:rPr>
        <w:noProof/>
        <w:color w:val="FF0000"/>
        <w:sz w:val="22"/>
        <w:szCs w:val="22"/>
        <w:lang w:val="ro-RO" w:eastAsia="ro-RO"/>
      </w:rPr>
      <w:pict>
        <v:shape id="Text Box 13" o:spid="_x0000_s1030" type="#_x0000_t202" style="position:absolute;left:0;text-align:left;margin-left:134.9pt;margin-top:758.25pt;width:323.35pt;height:63.75pt;z-index:2516643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rsidR="0008580A" w:rsidRPr="00C61EF0" w:rsidRDefault="0008580A" w:rsidP="00C61EF0">
                <w:pPr>
                  <w:rPr>
                    <w:rFonts w:ascii="Times New Roman" w:hAnsi="Times New Roman"/>
                    <w:b/>
                  </w:rPr>
                </w:pPr>
                <w:r w:rsidRPr="00C61EF0">
                  <w:rPr>
                    <w:rFonts w:ascii="Times New Roman" w:hAnsi="Times New Roman"/>
                    <w:b/>
                  </w:rPr>
                  <w:t xml:space="preserve">Bd.Banu Manta nr. 9, Sectorul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w:r>
  </w:p>
  <w:p w:rsidR="002D26D8" w:rsidRPr="002D0482" w:rsidRDefault="009A04C1" w:rsidP="00643DF2">
    <w:pPr>
      <w:pStyle w:val="Footer"/>
      <w:jc w:val="center"/>
      <w:rPr>
        <w:color w:val="FF0000"/>
        <w:sz w:val="22"/>
        <w:szCs w:val="22"/>
        <w:lang w:val="ro-RO"/>
      </w:rPr>
    </w:pPr>
    <w:r w:rsidRPr="009A04C1">
      <w:rPr>
        <w:noProof/>
        <w:color w:val="FF0000"/>
        <w:sz w:val="22"/>
        <w:szCs w:val="22"/>
        <w:lang w:val="ro-RO" w:eastAsia="ro-RO"/>
      </w:rPr>
      <w:pict>
        <v:shape id="Text Box 2" o:spid="_x0000_s1031" type="#_x0000_t202" style="position:absolute;left:0;text-align:left;margin-left:334.9pt;margin-top:3.6pt;width:193.4pt;height:54.5pt;z-index:25166950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" filled="f" stroked="f">
          <v:textbox>
            <w:txbxContent>
              <w:p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rsidR="0008580A" w:rsidRPr="00E344FF" w:rsidRDefault="009A04C1"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p>
              <w:p w:rsidR="0008580A" w:rsidRPr="00E344FF" w:rsidRDefault="009A04C1"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p>
            </w:txbxContent>
          </v:textbox>
          <w10:wrap anchorx="margin"/>
        </v:shape>
      </w:pict>
    </w:r>
    <w:r w:rsidR="00E344FF">
      <w:rPr>
        <w:noProof/>
      </w:rPr>
      <w:drawing>
        <wp:anchor distT="0" distB="0" distL="114300" distR="114300" simplePos="0" relativeHeight="251658752" behindDoc="0" locked="0" layoutInCell="1" allowOverlap="1">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99135" cy="56533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169B" w:rsidRDefault="00D9169B" w:rsidP="00B7531C">
      <w:pPr>
        <w:spacing w:after="0" w:line="240" w:lineRule="auto"/>
      </w:pPr>
      <w:r>
        <w:separator/>
      </w:r>
    </w:p>
  </w:footnote>
  <w:footnote w:type="continuationSeparator" w:id="1">
    <w:p w:rsidR="00D9169B" w:rsidRDefault="00D9169B" w:rsidP="00B753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450" w:rsidRDefault="009A04C1" w:rsidP="00663450">
    <w:pPr>
      <w:pStyle w:val="Header"/>
      <w:ind w:firstLine="720"/>
    </w:pPr>
    <w:r w:rsidRPr="009A04C1">
      <w:rPr>
        <w:noProof/>
        <w:lang w:val="ro-RO" w:eastAsia="ro-RO"/>
      </w:rPr>
      <w:pict>
        <v:rect id="Rectangle 4" o:spid="_x0000_s1026" style="position:absolute;left:0;text-align:left;margin-left:320.85pt;margin-top:21.3pt;width:183.65pt;height:1in;z-index:25167462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" filled="f" stroked="f">
          <v:textbox inset="2.53958mm,1.2694mm,2.53958mm,1.2694mm">
            <w:txbxContent>
              <w:p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w:r>
    <w:r w:rsidR="00EB08E1">
      <w:rPr>
        <w:noProof/>
      </w:rPr>
      <w:drawing>
        <wp:anchor distT="0" distB="0" distL="114300" distR="114300" simplePos="0" relativeHeight="251675648" behindDoc="0" locked="0" layoutInCell="1" allowOverlap="1">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91762" cy="75233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hdrShapeDefaults>
    <o:shapedefaults v:ext="edit" spidmax="4098"/>
    <o:shapelayout v:ext="edit">
      <o:idmap v:ext="edit" data="1"/>
      <o:rules v:ext="edit">
        <o:r id="V:Rule1" type="connector" idref="#Straight Arrow Connector 18"/>
      </o:rules>
    </o:shapelayout>
  </w:hdrShapeDefaults>
  <w:footnotePr>
    <w:footnote w:id="0"/>
    <w:footnote w:id="1"/>
  </w:footnotePr>
  <w:endnotePr>
    <w:endnote w:id="0"/>
    <w:endnote w:id="1"/>
  </w:endnotePr>
  <w:compat>
    <w:useFELayout/>
  </w:compat>
  <w:rsids>
    <w:rsidRoot w:val="00D65DF6"/>
    <w:rsid w:val="00000128"/>
    <w:rsid w:val="00000409"/>
    <w:rsid w:val="00001186"/>
    <w:rsid w:val="00001773"/>
    <w:rsid w:val="00001EF6"/>
    <w:rsid w:val="000023D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73426"/>
    <w:rsid w:val="0007589E"/>
    <w:rsid w:val="00077228"/>
    <w:rsid w:val="00081FCB"/>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215B"/>
    <w:rsid w:val="00103021"/>
    <w:rsid w:val="00104754"/>
    <w:rsid w:val="00110CDD"/>
    <w:rsid w:val="0011241A"/>
    <w:rsid w:val="0012111D"/>
    <w:rsid w:val="00123AB7"/>
    <w:rsid w:val="00124334"/>
    <w:rsid w:val="0012770F"/>
    <w:rsid w:val="00131E18"/>
    <w:rsid w:val="00135899"/>
    <w:rsid w:val="001366C0"/>
    <w:rsid w:val="001524FB"/>
    <w:rsid w:val="001536C3"/>
    <w:rsid w:val="00155397"/>
    <w:rsid w:val="00155D9B"/>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1B05"/>
    <w:rsid w:val="00272ECC"/>
    <w:rsid w:val="00283E1D"/>
    <w:rsid w:val="00286B11"/>
    <w:rsid w:val="002874D3"/>
    <w:rsid w:val="00291FCF"/>
    <w:rsid w:val="00293FB3"/>
    <w:rsid w:val="002A0387"/>
    <w:rsid w:val="002A1F28"/>
    <w:rsid w:val="002A4504"/>
    <w:rsid w:val="002B36DF"/>
    <w:rsid w:val="002B6C17"/>
    <w:rsid w:val="002C0ED6"/>
    <w:rsid w:val="002C3F71"/>
    <w:rsid w:val="002C750B"/>
    <w:rsid w:val="002D0482"/>
    <w:rsid w:val="002D264C"/>
    <w:rsid w:val="002D26D8"/>
    <w:rsid w:val="002D37F7"/>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3688"/>
    <w:rsid w:val="00323DAA"/>
    <w:rsid w:val="003254AF"/>
    <w:rsid w:val="00325DA5"/>
    <w:rsid w:val="00326727"/>
    <w:rsid w:val="00326C24"/>
    <w:rsid w:val="00331997"/>
    <w:rsid w:val="003325C7"/>
    <w:rsid w:val="00334EF4"/>
    <w:rsid w:val="0033681F"/>
    <w:rsid w:val="00336968"/>
    <w:rsid w:val="003427B5"/>
    <w:rsid w:val="00344E54"/>
    <w:rsid w:val="00347FEA"/>
    <w:rsid w:val="00357579"/>
    <w:rsid w:val="00360B0D"/>
    <w:rsid w:val="0036125A"/>
    <w:rsid w:val="00366C17"/>
    <w:rsid w:val="00367696"/>
    <w:rsid w:val="00382CA7"/>
    <w:rsid w:val="003834E6"/>
    <w:rsid w:val="00383957"/>
    <w:rsid w:val="00386EA6"/>
    <w:rsid w:val="00387747"/>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1814"/>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A66AC"/>
    <w:rsid w:val="004B1759"/>
    <w:rsid w:val="004B22AE"/>
    <w:rsid w:val="004B24B2"/>
    <w:rsid w:val="004B3BC8"/>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3F93"/>
    <w:rsid w:val="00574774"/>
    <w:rsid w:val="00575187"/>
    <w:rsid w:val="00576EDE"/>
    <w:rsid w:val="0058271D"/>
    <w:rsid w:val="00583F18"/>
    <w:rsid w:val="00590F28"/>
    <w:rsid w:val="00592EEC"/>
    <w:rsid w:val="00593326"/>
    <w:rsid w:val="00596D12"/>
    <w:rsid w:val="00597898"/>
    <w:rsid w:val="005A0200"/>
    <w:rsid w:val="005A1B58"/>
    <w:rsid w:val="005A2EAD"/>
    <w:rsid w:val="005A48CE"/>
    <w:rsid w:val="005A5229"/>
    <w:rsid w:val="005A5DF9"/>
    <w:rsid w:val="005B5B23"/>
    <w:rsid w:val="005B6E91"/>
    <w:rsid w:val="005C145B"/>
    <w:rsid w:val="005C4F06"/>
    <w:rsid w:val="005D0296"/>
    <w:rsid w:val="005D4213"/>
    <w:rsid w:val="005D75CF"/>
    <w:rsid w:val="005D771A"/>
    <w:rsid w:val="005E04B3"/>
    <w:rsid w:val="005E0D04"/>
    <w:rsid w:val="005E4CCE"/>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74429"/>
    <w:rsid w:val="00674D0C"/>
    <w:rsid w:val="0067670A"/>
    <w:rsid w:val="00676E76"/>
    <w:rsid w:val="00680164"/>
    <w:rsid w:val="00680B1F"/>
    <w:rsid w:val="006868EE"/>
    <w:rsid w:val="0068781A"/>
    <w:rsid w:val="00687965"/>
    <w:rsid w:val="00687DCC"/>
    <w:rsid w:val="0069117E"/>
    <w:rsid w:val="00692421"/>
    <w:rsid w:val="00693E99"/>
    <w:rsid w:val="0069452A"/>
    <w:rsid w:val="006A14D6"/>
    <w:rsid w:val="006A18B9"/>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70488B"/>
    <w:rsid w:val="00705AB1"/>
    <w:rsid w:val="00710E9C"/>
    <w:rsid w:val="00715B1A"/>
    <w:rsid w:val="00722D37"/>
    <w:rsid w:val="00723A01"/>
    <w:rsid w:val="00726C17"/>
    <w:rsid w:val="00726F8C"/>
    <w:rsid w:val="00731191"/>
    <w:rsid w:val="00733A80"/>
    <w:rsid w:val="0073709E"/>
    <w:rsid w:val="00740A5A"/>
    <w:rsid w:val="0074459A"/>
    <w:rsid w:val="00745F18"/>
    <w:rsid w:val="00750F68"/>
    <w:rsid w:val="00752CCE"/>
    <w:rsid w:val="0076639B"/>
    <w:rsid w:val="00766639"/>
    <w:rsid w:val="00773418"/>
    <w:rsid w:val="00774D52"/>
    <w:rsid w:val="00776305"/>
    <w:rsid w:val="00776868"/>
    <w:rsid w:val="00780BBC"/>
    <w:rsid w:val="00781409"/>
    <w:rsid w:val="0078299C"/>
    <w:rsid w:val="00784A53"/>
    <w:rsid w:val="00787609"/>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4927"/>
    <w:rsid w:val="00915B9B"/>
    <w:rsid w:val="009205C3"/>
    <w:rsid w:val="009233BB"/>
    <w:rsid w:val="009237C1"/>
    <w:rsid w:val="00924927"/>
    <w:rsid w:val="00924B14"/>
    <w:rsid w:val="00925EF1"/>
    <w:rsid w:val="00936F0D"/>
    <w:rsid w:val="00941310"/>
    <w:rsid w:val="0094137C"/>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4C1"/>
    <w:rsid w:val="009A0FFF"/>
    <w:rsid w:val="009A1A0D"/>
    <w:rsid w:val="009A39B9"/>
    <w:rsid w:val="009A44CA"/>
    <w:rsid w:val="009A6308"/>
    <w:rsid w:val="009B0B30"/>
    <w:rsid w:val="009B1A08"/>
    <w:rsid w:val="009B613A"/>
    <w:rsid w:val="009B6208"/>
    <w:rsid w:val="009C1CA4"/>
    <w:rsid w:val="009C6074"/>
    <w:rsid w:val="009D0902"/>
    <w:rsid w:val="009D3B5E"/>
    <w:rsid w:val="009D3DBB"/>
    <w:rsid w:val="009E29B6"/>
    <w:rsid w:val="009E35D8"/>
    <w:rsid w:val="009E4CB0"/>
    <w:rsid w:val="009F5B9B"/>
    <w:rsid w:val="009F6A0C"/>
    <w:rsid w:val="00A00A86"/>
    <w:rsid w:val="00A0344A"/>
    <w:rsid w:val="00A0541A"/>
    <w:rsid w:val="00A1006B"/>
    <w:rsid w:val="00A107F2"/>
    <w:rsid w:val="00A2120B"/>
    <w:rsid w:val="00A2383C"/>
    <w:rsid w:val="00A33D9B"/>
    <w:rsid w:val="00A351BD"/>
    <w:rsid w:val="00A41BA7"/>
    <w:rsid w:val="00A42D99"/>
    <w:rsid w:val="00A43B05"/>
    <w:rsid w:val="00A4411F"/>
    <w:rsid w:val="00A44362"/>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3EE3"/>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2E0"/>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20343"/>
    <w:rsid w:val="00C2383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30BB"/>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5DF6"/>
    <w:rsid w:val="00D67504"/>
    <w:rsid w:val="00D67892"/>
    <w:rsid w:val="00D70F8A"/>
    <w:rsid w:val="00D725CA"/>
    <w:rsid w:val="00D73015"/>
    <w:rsid w:val="00D73AA7"/>
    <w:rsid w:val="00D74084"/>
    <w:rsid w:val="00D82210"/>
    <w:rsid w:val="00D83EF9"/>
    <w:rsid w:val="00D85A49"/>
    <w:rsid w:val="00D9169B"/>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1DA2"/>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959FC"/>
    <w:rsid w:val="00EA11A3"/>
    <w:rsid w:val="00EA3BD2"/>
    <w:rsid w:val="00EA459A"/>
    <w:rsid w:val="00EA4D16"/>
    <w:rsid w:val="00EA69F8"/>
    <w:rsid w:val="00EB08E1"/>
    <w:rsid w:val="00EB4C02"/>
    <w:rsid w:val="00EB666A"/>
    <w:rsid w:val="00EB7F63"/>
    <w:rsid w:val="00EC1428"/>
    <w:rsid w:val="00EC1741"/>
    <w:rsid w:val="00EC7450"/>
    <w:rsid w:val="00EC7EFE"/>
    <w:rsid w:val="00ED0222"/>
    <w:rsid w:val="00ED14D0"/>
    <w:rsid w:val="00ED26B4"/>
    <w:rsid w:val="00ED3391"/>
    <w:rsid w:val="00ED446A"/>
    <w:rsid w:val="00ED5CB5"/>
    <w:rsid w:val="00ED73CB"/>
    <w:rsid w:val="00ED7452"/>
    <w:rsid w:val="00EE124C"/>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A65"/>
    <w:rsid w:val="00F222CA"/>
    <w:rsid w:val="00F271C1"/>
    <w:rsid w:val="00F32362"/>
    <w:rsid w:val="00F40927"/>
    <w:rsid w:val="00F4461C"/>
    <w:rsid w:val="00F45E9A"/>
    <w:rsid w:val="00F46864"/>
    <w:rsid w:val="00F47401"/>
    <w:rsid w:val="00F5095A"/>
    <w:rsid w:val="00F5329E"/>
    <w:rsid w:val="00F6642B"/>
    <w:rsid w:val="00F71EA4"/>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4C1"/>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customStyle="1"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 w:type="character" w:styleId="Strong">
    <w:name w:val="Strong"/>
    <w:basedOn w:val="DefaultParagraphFont"/>
    <w:uiPriority w:val="22"/>
    <w:qFormat/>
    <w:rsid w:val="00740A5A"/>
    <w:rPr>
      <w:b/>
      <w:bCs/>
    </w:rPr>
  </w:style>
  <w:style w:type="character" w:styleId="Emphasis">
    <w:name w:val="Emphasis"/>
    <w:basedOn w:val="DefaultParagraphFont"/>
    <w:uiPriority w:val="20"/>
    <w:qFormat/>
    <w:rsid w:val="00740A5A"/>
    <w:rPr>
      <w:i/>
      <w:iCs/>
    </w:rPr>
  </w:style>
</w:styles>
</file>

<file path=word/webSettings.xml><?xml version="1.0" encoding="utf-8"?>
<w:webSettings xmlns:r="http://schemas.openxmlformats.org/officeDocument/2006/relationships" xmlns:w="http://schemas.openxmlformats.org/wordprocessingml/2006/main">
  <w:divs>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nicollo</dc:creator>
  <cp:lastModifiedBy>Galixy</cp:lastModifiedBy>
  <cp:revision>2</cp:revision>
  <cp:lastPrinted>2025-04-10T11:49:00Z</cp:lastPrinted>
  <dcterms:created xsi:type="dcterms:W3CDTF">2025-05-26T12:45:00Z</dcterms:created>
  <dcterms:modified xsi:type="dcterms:W3CDTF">2025-05-26T12:45:00Z</dcterms:modified>
</cp:coreProperties>
</file>