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C019" w14:textId="77777777" w:rsidR="00DE320F" w:rsidRDefault="00DE320F" w:rsidP="00DE320F">
      <w:pPr>
        <w:spacing w:after="0"/>
        <w:jc w:val="center"/>
        <w:rPr>
          <w:rFonts w:cstheme="minorHAnsi"/>
          <w:b/>
          <w:bCs/>
          <w:sz w:val="26"/>
          <w:szCs w:val="26"/>
          <w:lang w:val="ro-RO"/>
        </w:rPr>
      </w:pPr>
    </w:p>
    <w:p w14:paraId="3F4134FA" w14:textId="77777777" w:rsidR="00A525ED" w:rsidRDefault="00A525ED" w:rsidP="00DE320F">
      <w:pPr>
        <w:spacing w:after="0"/>
        <w:jc w:val="center"/>
        <w:rPr>
          <w:rFonts w:cstheme="minorHAnsi"/>
          <w:b/>
          <w:bCs/>
          <w:sz w:val="26"/>
          <w:szCs w:val="26"/>
          <w:lang w:val="ro-RO"/>
        </w:rPr>
      </w:pPr>
    </w:p>
    <w:p w14:paraId="0B53A68E" w14:textId="77777777" w:rsidR="00A525ED" w:rsidRDefault="00A525ED" w:rsidP="00DE320F">
      <w:pPr>
        <w:spacing w:after="0"/>
        <w:jc w:val="center"/>
        <w:rPr>
          <w:rFonts w:cstheme="minorHAnsi"/>
          <w:b/>
          <w:bCs/>
          <w:sz w:val="26"/>
          <w:szCs w:val="26"/>
          <w:lang w:val="ro-RO"/>
        </w:rPr>
      </w:pPr>
    </w:p>
    <w:p w14:paraId="04A7DCAD" w14:textId="3B79F0A3" w:rsidR="00A525ED" w:rsidRPr="003239F4" w:rsidRDefault="00A525ED" w:rsidP="00A525ED">
      <w:pPr>
        <w:spacing w:after="0"/>
        <w:rPr>
          <w:rFonts w:cstheme="minorHAnsi"/>
          <w:b/>
          <w:bCs/>
          <w:sz w:val="24"/>
          <w:szCs w:val="24"/>
          <w:lang w:val="ro-RO"/>
        </w:rPr>
      </w:pPr>
      <w:r w:rsidRPr="003239F4">
        <w:rPr>
          <w:rFonts w:cstheme="minorHAnsi"/>
          <w:b/>
          <w:bCs/>
          <w:sz w:val="24"/>
          <w:szCs w:val="24"/>
          <w:lang w:val="ro-RO"/>
        </w:rPr>
        <w:t>NR. 6535/30.01.2026</w:t>
      </w:r>
    </w:p>
    <w:p w14:paraId="5242BE4F" w14:textId="77777777" w:rsidR="00A525ED" w:rsidRDefault="00A525ED" w:rsidP="00A525ED">
      <w:pPr>
        <w:spacing w:after="0"/>
        <w:rPr>
          <w:rFonts w:cstheme="minorHAnsi"/>
          <w:b/>
          <w:bCs/>
          <w:sz w:val="26"/>
          <w:szCs w:val="26"/>
          <w:lang w:val="ro-RO"/>
        </w:rPr>
      </w:pPr>
    </w:p>
    <w:p w14:paraId="70ABF8EA" w14:textId="77777777" w:rsidR="00A525ED" w:rsidRDefault="00A525ED" w:rsidP="00A525ED">
      <w:pPr>
        <w:spacing w:after="0"/>
        <w:rPr>
          <w:rFonts w:cstheme="minorHAnsi"/>
          <w:b/>
          <w:bCs/>
          <w:sz w:val="26"/>
          <w:szCs w:val="26"/>
          <w:lang w:val="ro-RO"/>
        </w:rPr>
      </w:pPr>
    </w:p>
    <w:p w14:paraId="0F566BC5" w14:textId="23295B7F" w:rsidR="00DE320F" w:rsidRPr="00FB0F0D" w:rsidRDefault="00A9274E" w:rsidP="00DE320F">
      <w:pPr>
        <w:spacing w:after="0"/>
        <w:jc w:val="center"/>
        <w:rPr>
          <w:rFonts w:cstheme="minorHAnsi"/>
          <w:b/>
          <w:bCs/>
          <w:sz w:val="26"/>
          <w:szCs w:val="26"/>
          <w:lang w:val="ro-RO"/>
        </w:rPr>
      </w:pPr>
      <w:r>
        <w:rPr>
          <w:rFonts w:cstheme="minorHAnsi"/>
          <w:b/>
          <w:bCs/>
          <w:sz w:val="26"/>
          <w:szCs w:val="26"/>
          <w:lang w:val="ro-RO"/>
        </w:rPr>
        <w:t>Î</w:t>
      </w:r>
      <w:r w:rsidR="001170F0" w:rsidRPr="00FB0F0D">
        <w:rPr>
          <w:rFonts w:cstheme="minorHAnsi"/>
          <w:b/>
          <w:bCs/>
          <w:sz w:val="26"/>
          <w:szCs w:val="26"/>
          <w:lang w:val="ro-RO"/>
        </w:rPr>
        <w:t>NȘTIINȚARE</w:t>
      </w:r>
    </w:p>
    <w:p w14:paraId="47598B1D" w14:textId="2714E78E" w:rsidR="00DE320F" w:rsidRDefault="00FB0F0D" w:rsidP="00DE320F">
      <w:pPr>
        <w:spacing w:after="0"/>
        <w:jc w:val="center"/>
        <w:rPr>
          <w:rFonts w:cstheme="minorHAnsi"/>
          <w:b/>
          <w:bCs/>
          <w:sz w:val="26"/>
          <w:szCs w:val="26"/>
          <w:lang w:val="ro-RO"/>
        </w:rPr>
      </w:pPr>
      <w:r w:rsidRPr="00FB0F0D">
        <w:rPr>
          <w:rFonts w:cstheme="minorHAnsi"/>
          <w:b/>
          <w:bCs/>
          <w:sz w:val="26"/>
          <w:szCs w:val="26"/>
          <w:lang w:val="ro-RO"/>
        </w:rPr>
        <w:t>PRIVIND LANSAREA SUBPROGRAM</w:t>
      </w:r>
      <w:r w:rsidR="00C05833">
        <w:rPr>
          <w:rFonts w:cstheme="minorHAnsi"/>
          <w:b/>
          <w:bCs/>
          <w:sz w:val="26"/>
          <w:szCs w:val="26"/>
          <w:lang w:val="ro-RO"/>
        </w:rPr>
        <w:t>ELOR</w:t>
      </w:r>
      <w:r w:rsidRPr="00FB0F0D">
        <w:rPr>
          <w:rFonts w:cstheme="minorHAnsi"/>
          <w:b/>
          <w:bCs/>
          <w:sz w:val="26"/>
          <w:szCs w:val="26"/>
          <w:lang w:val="ro-RO"/>
        </w:rPr>
        <w:t xml:space="preserve"> MULTIANUAL</w:t>
      </w:r>
      <w:r w:rsidR="00C05833">
        <w:rPr>
          <w:rFonts w:cstheme="minorHAnsi"/>
          <w:b/>
          <w:bCs/>
          <w:sz w:val="26"/>
          <w:szCs w:val="26"/>
          <w:lang w:val="ro-RO"/>
        </w:rPr>
        <w:t>E</w:t>
      </w:r>
      <w:r w:rsidRPr="00FB0F0D">
        <w:rPr>
          <w:rFonts w:cstheme="minorHAnsi"/>
          <w:b/>
          <w:bCs/>
          <w:sz w:val="26"/>
          <w:szCs w:val="26"/>
          <w:lang w:val="ro-RO"/>
        </w:rPr>
        <w:t xml:space="preserve"> DE INVESTIȚI</w:t>
      </w:r>
      <w:r w:rsidR="00C106F3">
        <w:rPr>
          <w:rFonts w:cstheme="minorHAnsi"/>
          <w:b/>
          <w:bCs/>
          <w:sz w:val="26"/>
          <w:szCs w:val="26"/>
          <w:lang w:val="ro-RO"/>
        </w:rPr>
        <w:t>I:</w:t>
      </w:r>
    </w:p>
    <w:p w14:paraId="4D26ED1C" w14:textId="00D066AA" w:rsidR="00C24F74" w:rsidRDefault="00FB0F0D" w:rsidP="003239F4">
      <w:pPr>
        <w:pStyle w:val="ListParagraph"/>
        <w:numPr>
          <w:ilvl w:val="0"/>
          <w:numId w:val="19"/>
        </w:numPr>
        <w:spacing w:after="0"/>
        <w:contextualSpacing w:val="0"/>
        <w:jc w:val="both"/>
        <w:rPr>
          <w:rFonts w:cstheme="minorHAnsi"/>
          <w:b/>
          <w:bCs/>
          <w:sz w:val="26"/>
          <w:szCs w:val="26"/>
          <w:lang w:val="ro-RO"/>
        </w:rPr>
      </w:pPr>
      <w:r w:rsidRPr="00C106F3">
        <w:rPr>
          <w:rFonts w:cstheme="minorHAnsi"/>
          <w:b/>
          <w:bCs/>
          <w:sz w:val="26"/>
          <w:szCs w:val="26"/>
          <w:lang w:val="ro-RO"/>
        </w:rPr>
        <w:t>„</w:t>
      </w:r>
      <w:r w:rsidR="001C3BAD" w:rsidRPr="00C106F3">
        <w:rPr>
          <w:rFonts w:cstheme="minorHAnsi"/>
          <w:b/>
          <w:bCs/>
          <w:sz w:val="26"/>
          <w:szCs w:val="26"/>
          <w:lang w:val="ro-RO"/>
        </w:rPr>
        <w:t>MODERNIZAREA BLOCURILOR D</w:t>
      </w:r>
      <w:r w:rsidR="00C24F74" w:rsidRPr="00C106F3">
        <w:rPr>
          <w:rFonts w:cstheme="minorHAnsi"/>
          <w:b/>
          <w:bCs/>
          <w:sz w:val="26"/>
          <w:szCs w:val="26"/>
          <w:lang w:val="ro-RO"/>
        </w:rPr>
        <w:t xml:space="preserve">IN </w:t>
      </w:r>
      <w:r w:rsidR="001C3BAD" w:rsidRPr="00C106F3">
        <w:rPr>
          <w:rFonts w:cstheme="minorHAnsi"/>
          <w:b/>
          <w:bCs/>
          <w:sz w:val="26"/>
          <w:szCs w:val="26"/>
          <w:lang w:val="ro-RO"/>
        </w:rPr>
        <w:t>SECTORUL 1</w:t>
      </w:r>
      <w:r w:rsidR="003F625A" w:rsidRPr="00C106F3">
        <w:rPr>
          <w:rFonts w:cstheme="minorHAnsi"/>
          <w:b/>
          <w:bCs/>
          <w:sz w:val="26"/>
          <w:szCs w:val="26"/>
          <w:lang w:val="ro-RO"/>
        </w:rPr>
        <w:t xml:space="preserve"> AL </w:t>
      </w:r>
      <w:r w:rsidR="001C3BAD" w:rsidRPr="00C106F3">
        <w:rPr>
          <w:rFonts w:cstheme="minorHAnsi"/>
          <w:b/>
          <w:bCs/>
          <w:sz w:val="26"/>
          <w:szCs w:val="26"/>
          <w:lang w:val="ro-RO"/>
        </w:rPr>
        <w:t>MUNICIPIULUI</w:t>
      </w:r>
      <w:r w:rsidR="00C24F74" w:rsidRPr="00C106F3">
        <w:rPr>
          <w:rFonts w:cstheme="minorHAnsi"/>
          <w:b/>
          <w:bCs/>
          <w:sz w:val="26"/>
          <w:szCs w:val="26"/>
          <w:lang w:val="ro-RO"/>
        </w:rPr>
        <w:t xml:space="preserve"> </w:t>
      </w:r>
      <w:r w:rsidR="001C3BAD" w:rsidRPr="00C106F3">
        <w:rPr>
          <w:rFonts w:cstheme="minorHAnsi"/>
          <w:b/>
          <w:bCs/>
          <w:sz w:val="26"/>
          <w:szCs w:val="26"/>
          <w:lang w:val="ro-RO"/>
        </w:rPr>
        <w:t>BUCUREȘTI</w:t>
      </w:r>
      <w:r w:rsidR="00C24F74" w:rsidRPr="00C106F3">
        <w:rPr>
          <w:rFonts w:cstheme="minorHAnsi"/>
          <w:b/>
          <w:bCs/>
          <w:sz w:val="26"/>
          <w:szCs w:val="26"/>
          <w:lang w:val="ro-RO"/>
        </w:rPr>
        <w:t xml:space="preserve"> ÎN SCOPUL CREȘTERII EFICIENȚEI ENERGETICE”</w:t>
      </w:r>
    </w:p>
    <w:p w14:paraId="7CC1AF03" w14:textId="50782E4B" w:rsidR="00C106F3" w:rsidRDefault="00C106F3" w:rsidP="00DE320F">
      <w:pPr>
        <w:pStyle w:val="ListParagraph"/>
        <w:spacing w:after="0"/>
        <w:ind w:left="0" w:firstLine="720"/>
        <w:contextualSpacing w:val="0"/>
        <w:rPr>
          <w:rFonts w:cstheme="minorHAnsi"/>
          <w:b/>
          <w:bCs/>
          <w:sz w:val="26"/>
          <w:szCs w:val="26"/>
          <w:lang w:val="ro-RO"/>
        </w:rPr>
      </w:pPr>
      <w:r>
        <w:rPr>
          <w:rFonts w:cstheme="minorHAnsi"/>
          <w:b/>
          <w:bCs/>
          <w:sz w:val="26"/>
          <w:szCs w:val="26"/>
          <w:lang w:val="ro-RO"/>
        </w:rPr>
        <w:t>ȘI</w:t>
      </w:r>
    </w:p>
    <w:p w14:paraId="63E8AE01" w14:textId="1007694B" w:rsidR="00C24F74" w:rsidRDefault="00C106F3" w:rsidP="00DE320F">
      <w:pPr>
        <w:pStyle w:val="ListParagraph"/>
        <w:numPr>
          <w:ilvl w:val="0"/>
          <w:numId w:val="19"/>
        </w:numPr>
        <w:spacing w:after="0"/>
        <w:contextualSpacing w:val="0"/>
        <w:jc w:val="both"/>
        <w:rPr>
          <w:rFonts w:cstheme="minorHAnsi"/>
          <w:b/>
          <w:bCs/>
          <w:sz w:val="26"/>
          <w:szCs w:val="26"/>
          <w:lang w:val="ro-RO"/>
        </w:rPr>
      </w:pPr>
      <w:r w:rsidRPr="00B86FF6">
        <w:rPr>
          <w:rFonts w:cstheme="minorHAnsi"/>
          <w:b/>
          <w:bCs/>
          <w:sz w:val="26"/>
          <w:szCs w:val="26"/>
          <w:lang w:val="ro-RO"/>
        </w:rPr>
        <w:t xml:space="preserve">„MODERNIZAREA ASCENSOARELOR DIN BLOCURILE DE LOCUINȚE </w:t>
      </w:r>
      <w:r w:rsidRPr="00C106F3">
        <w:rPr>
          <w:rFonts w:cstheme="minorHAnsi"/>
          <w:b/>
          <w:bCs/>
          <w:sz w:val="26"/>
          <w:szCs w:val="26"/>
          <w:lang w:val="ro-RO"/>
        </w:rPr>
        <w:t>DIN SECTORUL 1 AL MUNICIPIULUI BUCUREȘT</w:t>
      </w:r>
      <w:r>
        <w:rPr>
          <w:rFonts w:cstheme="minorHAnsi"/>
          <w:b/>
          <w:bCs/>
          <w:sz w:val="26"/>
          <w:szCs w:val="26"/>
          <w:lang w:val="ro-RO"/>
        </w:rPr>
        <w:t xml:space="preserve">I </w:t>
      </w:r>
      <w:r w:rsidRPr="00B86FF6">
        <w:rPr>
          <w:rFonts w:cstheme="minorHAnsi"/>
          <w:b/>
          <w:bCs/>
          <w:sz w:val="26"/>
          <w:szCs w:val="26"/>
          <w:lang w:val="ro-RO"/>
        </w:rPr>
        <w:t>ÎN SCOPUL CREȘTERII EFICIENȚEI ENERGETICE”</w:t>
      </w:r>
    </w:p>
    <w:p w14:paraId="682710FA" w14:textId="77777777" w:rsidR="00DE320F" w:rsidRPr="00DE320F" w:rsidRDefault="00DE320F" w:rsidP="00DE320F">
      <w:pPr>
        <w:pStyle w:val="ListParagraph"/>
        <w:spacing w:after="0"/>
        <w:contextualSpacing w:val="0"/>
        <w:jc w:val="both"/>
        <w:rPr>
          <w:rFonts w:cstheme="minorHAnsi"/>
          <w:b/>
          <w:bCs/>
          <w:sz w:val="26"/>
          <w:szCs w:val="26"/>
          <w:lang w:val="ro-RO"/>
        </w:rPr>
      </w:pPr>
    </w:p>
    <w:p w14:paraId="5E4BFBBD" w14:textId="77777777" w:rsidR="00FB0F0D" w:rsidRPr="00A9274E" w:rsidRDefault="001170F0" w:rsidP="00DE320F">
      <w:pPr>
        <w:spacing w:after="0"/>
        <w:jc w:val="center"/>
        <w:rPr>
          <w:rFonts w:cstheme="minorHAnsi"/>
          <w:b/>
          <w:bCs/>
          <w:sz w:val="26"/>
          <w:szCs w:val="26"/>
          <w:lang w:val="ro-RO"/>
        </w:rPr>
      </w:pPr>
      <w:r w:rsidRPr="00A9274E">
        <w:rPr>
          <w:rFonts w:cstheme="minorHAnsi"/>
          <w:b/>
          <w:bCs/>
          <w:sz w:val="26"/>
          <w:szCs w:val="26"/>
          <w:lang w:val="ro-RO"/>
        </w:rPr>
        <w:t>Către</w:t>
      </w:r>
      <w:r w:rsidR="00FB0F0D" w:rsidRPr="00A9274E">
        <w:rPr>
          <w:rFonts w:cstheme="minorHAnsi"/>
          <w:b/>
          <w:bCs/>
          <w:sz w:val="26"/>
          <w:szCs w:val="26"/>
          <w:lang w:val="ro-RO"/>
        </w:rPr>
        <w:t>,</w:t>
      </w:r>
    </w:p>
    <w:p w14:paraId="7BB6F8F8" w14:textId="414551E3" w:rsidR="001170F0" w:rsidRPr="00A9274E" w:rsidRDefault="001170F0" w:rsidP="00DE320F">
      <w:pPr>
        <w:spacing w:after="0"/>
        <w:jc w:val="center"/>
        <w:rPr>
          <w:rFonts w:cstheme="minorHAnsi"/>
          <w:b/>
          <w:bCs/>
          <w:sz w:val="26"/>
          <w:szCs w:val="26"/>
          <w:lang w:val="ro-RO"/>
        </w:rPr>
      </w:pPr>
      <w:r w:rsidRPr="00A9274E">
        <w:rPr>
          <w:rFonts w:cstheme="minorHAnsi"/>
          <w:b/>
          <w:bCs/>
          <w:sz w:val="26"/>
          <w:szCs w:val="26"/>
          <w:lang w:val="ro-RO"/>
        </w:rPr>
        <w:t>Asociați</w:t>
      </w:r>
      <w:r w:rsidR="00892908">
        <w:rPr>
          <w:rFonts w:cstheme="minorHAnsi"/>
          <w:b/>
          <w:bCs/>
          <w:sz w:val="26"/>
          <w:szCs w:val="26"/>
          <w:lang w:val="ro-RO"/>
        </w:rPr>
        <w:t>a</w:t>
      </w:r>
      <w:r w:rsidRPr="00A9274E">
        <w:rPr>
          <w:rFonts w:cstheme="minorHAnsi"/>
          <w:b/>
          <w:bCs/>
          <w:sz w:val="26"/>
          <w:szCs w:val="26"/>
          <w:lang w:val="ro-RO"/>
        </w:rPr>
        <w:t xml:space="preserve"> de Proprietari </w:t>
      </w:r>
      <w:r w:rsidR="00892908">
        <w:rPr>
          <w:rFonts w:cstheme="minorHAnsi"/>
          <w:b/>
          <w:bCs/>
          <w:sz w:val="26"/>
          <w:szCs w:val="26"/>
          <w:lang w:val="ro-RO"/>
        </w:rPr>
        <w:t xml:space="preserve">din , </w:t>
      </w:r>
      <w:r w:rsidRPr="00A9274E">
        <w:rPr>
          <w:rFonts w:cstheme="minorHAnsi"/>
          <w:b/>
          <w:bCs/>
          <w:sz w:val="26"/>
          <w:szCs w:val="26"/>
          <w:lang w:val="ro-RO"/>
        </w:rPr>
        <w:t>Sectorul 1 al Municipiului București</w:t>
      </w:r>
    </w:p>
    <w:p w14:paraId="166FB3D4" w14:textId="77777777" w:rsidR="00FB0F0D" w:rsidRPr="00A9274E" w:rsidRDefault="001170F0" w:rsidP="00DE320F">
      <w:pPr>
        <w:spacing w:after="0"/>
        <w:jc w:val="center"/>
        <w:rPr>
          <w:rFonts w:cstheme="minorHAnsi"/>
          <w:b/>
          <w:bCs/>
          <w:sz w:val="26"/>
          <w:szCs w:val="26"/>
          <w:lang w:val="ro-RO"/>
        </w:rPr>
      </w:pPr>
      <w:r w:rsidRPr="00A9274E">
        <w:rPr>
          <w:rFonts w:cstheme="minorHAnsi"/>
          <w:b/>
          <w:bCs/>
          <w:sz w:val="26"/>
          <w:szCs w:val="26"/>
          <w:lang w:val="ro-RO"/>
        </w:rPr>
        <w:t>În atenția</w:t>
      </w:r>
      <w:r w:rsidR="00FB0F0D" w:rsidRPr="00A9274E">
        <w:rPr>
          <w:rFonts w:cstheme="minorHAnsi"/>
          <w:b/>
          <w:bCs/>
          <w:sz w:val="26"/>
          <w:szCs w:val="26"/>
          <w:lang w:val="ro-RO"/>
        </w:rPr>
        <w:t>,</w:t>
      </w:r>
    </w:p>
    <w:p w14:paraId="142B49D1" w14:textId="6AE8A37B" w:rsidR="00DE320F" w:rsidRDefault="001170F0" w:rsidP="00DE320F">
      <w:pPr>
        <w:spacing w:after="0"/>
        <w:jc w:val="center"/>
        <w:rPr>
          <w:rFonts w:cstheme="minorHAnsi"/>
          <w:b/>
          <w:bCs/>
          <w:sz w:val="26"/>
          <w:szCs w:val="26"/>
          <w:lang w:val="ro-RO"/>
        </w:rPr>
      </w:pPr>
      <w:r w:rsidRPr="00A9274E">
        <w:rPr>
          <w:rFonts w:cstheme="minorHAnsi"/>
          <w:b/>
          <w:bCs/>
          <w:sz w:val="26"/>
          <w:szCs w:val="26"/>
          <w:lang w:val="ro-RO"/>
        </w:rPr>
        <w:t>Președin</w:t>
      </w:r>
      <w:r w:rsidR="00A525ED">
        <w:rPr>
          <w:rFonts w:cstheme="minorHAnsi"/>
          <w:b/>
          <w:bCs/>
          <w:sz w:val="26"/>
          <w:szCs w:val="26"/>
          <w:lang w:val="ro-RO"/>
        </w:rPr>
        <w:t>telui</w:t>
      </w:r>
      <w:r w:rsidRPr="00A9274E">
        <w:rPr>
          <w:rFonts w:cstheme="minorHAnsi"/>
          <w:b/>
          <w:bCs/>
          <w:sz w:val="26"/>
          <w:szCs w:val="26"/>
          <w:lang w:val="ro-RO"/>
        </w:rPr>
        <w:t xml:space="preserve"> Asociați</w:t>
      </w:r>
      <w:r w:rsidR="00A525ED">
        <w:rPr>
          <w:rFonts w:cstheme="minorHAnsi"/>
          <w:b/>
          <w:bCs/>
          <w:sz w:val="26"/>
          <w:szCs w:val="26"/>
          <w:lang w:val="ro-RO"/>
        </w:rPr>
        <w:t>ei</w:t>
      </w:r>
      <w:r w:rsidRPr="00A9274E">
        <w:rPr>
          <w:rFonts w:cstheme="minorHAnsi"/>
          <w:b/>
          <w:bCs/>
          <w:sz w:val="26"/>
          <w:szCs w:val="26"/>
          <w:lang w:val="ro-RO"/>
        </w:rPr>
        <w:t xml:space="preserve"> de Proprietari</w:t>
      </w:r>
    </w:p>
    <w:p w14:paraId="0256B064" w14:textId="77777777" w:rsidR="00DE320F" w:rsidRPr="00DE320F" w:rsidRDefault="00DE320F" w:rsidP="00DE320F">
      <w:pPr>
        <w:spacing w:after="0"/>
        <w:jc w:val="center"/>
        <w:rPr>
          <w:rFonts w:cstheme="minorHAnsi"/>
          <w:b/>
          <w:bCs/>
          <w:sz w:val="26"/>
          <w:szCs w:val="26"/>
          <w:lang w:val="ro-RO"/>
        </w:rPr>
      </w:pPr>
    </w:p>
    <w:p w14:paraId="663921E6" w14:textId="05D17A6A" w:rsidR="00A9274E" w:rsidRPr="00FB0F0D" w:rsidRDefault="001170F0" w:rsidP="00A9274E">
      <w:pPr>
        <w:spacing w:before="120" w:after="240"/>
        <w:jc w:val="center"/>
        <w:rPr>
          <w:rFonts w:cstheme="minorHAnsi"/>
          <w:sz w:val="26"/>
          <w:szCs w:val="26"/>
          <w:lang w:val="ro-RO"/>
        </w:rPr>
      </w:pPr>
      <w:r w:rsidRPr="00FB0F0D">
        <w:rPr>
          <w:rFonts w:cstheme="minorHAnsi"/>
          <w:sz w:val="26"/>
          <w:szCs w:val="26"/>
          <w:lang w:val="ro-RO"/>
        </w:rPr>
        <w:t>Stimat</w:t>
      </w:r>
      <w:r w:rsidR="00885C90">
        <w:rPr>
          <w:rFonts w:cstheme="minorHAnsi"/>
          <w:sz w:val="26"/>
          <w:szCs w:val="26"/>
          <w:lang w:val="ro-RO"/>
        </w:rPr>
        <w:t>ă</w:t>
      </w:r>
      <w:r w:rsidRPr="00FB0F0D">
        <w:rPr>
          <w:rFonts w:cstheme="minorHAnsi"/>
          <w:sz w:val="26"/>
          <w:szCs w:val="26"/>
          <w:lang w:val="ro-RO"/>
        </w:rPr>
        <w:t xml:space="preserve"> </w:t>
      </w:r>
      <w:r w:rsidR="00C24F74">
        <w:rPr>
          <w:rFonts w:cstheme="minorHAnsi"/>
          <w:sz w:val="26"/>
          <w:szCs w:val="26"/>
          <w:lang w:val="ro-RO"/>
        </w:rPr>
        <w:t>D</w:t>
      </w:r>
      <w:r w:rsidRPr="00FB0F0D">
        <w:rPr>
          <w:rFonts w:cstheme="minorHAnsi"/>
          <w:sz w:val="26"/>
          <w:szCs w:val="26"/>
          <w:lang w:val="ro-RO"/>
        </w:rPr>
        <w:t>oam</w:t>
      </w:r>
      <w:r w:rsidR="00885C90">
        <w:rPr>
          <w:rFonts w:cstheme="minorHAnsi"/>
          <w:sz w:val="26"/>
          <w:szCs w:val="26"/>
          <w:lang w:val="ro-RO"/>
        </w:rPr>
        <w:t>nă</w:t>
      </w:r>
      <w:r w:rsidR="003F625A">
        <w:rPr>
          <w:rFonts w:cstheme="minorHAnsi"/>
          <w:sz w:val="26"/>
          <w:szCs w:val="26"/>
          <w:lang w:val="ro-RO"/>
        </w:rPr>
        <w:t>/</w:t>
      </w:r>
      <w:r w:rsidRPr="00FB0F0D">
        <w:rPr>
          <w:rFonts w:cstheme="minorHAnsi"/>
          <w:sz w:val="26"/>
          <w:szCs w:val="26"/>
          <w:lang w:val="ro-RO"/>
        </w:rPr>
        <w:t>Stima</w:t>
      </w:r>
      <w:r w:rsidR="00885C90">
        <w:rPr>
          <w:rFonts w:cstheme="minorHAnsi"/>
          <w:sz w:val="26"/>
          <w:szCs w:val="26"/>
          <w:lang w:val="ro-RO"/>
        </w:rPr>
        <w:t>te</w:t>
      </w:r>
      <w:r w:rsidRPr="00FB0F0D">
        <w:rPr>
          <w:rFonts w:cstheme="minorHAnsi"/>
          <w:sz w:val="26"/>
          <w:szCs w:val="26"/>
          <w:lang w:val="ro-RO"/>
        </w:rPr>
        <w:t xml:space="preserve"> </w:t>
      </w:r>
      <w:r w:rsidR="00C24F74">
        <w:rPr>
          <w:rFonts w:cstheme="minorHAnsi"/>
          <w:sz w:val="26"/>
          <w:szCs w:val="26"/>
          <w:lang w:val="ro-RO"/>
        </w:rPr>
        <w:t>D</w:t>
      </w:r>
      <w:r w:rsidRPr="00FB0F0D">
        <w:rPr>
          <w:rFonts w:cstheme="minorHAnsi"/>
          <w:sz w:val="26"/>
          <w:szCs w:val="26"/>
          <w:lang w:val="ro-RO"/>
        </w:rPr>
        <w:t>om</w:t>
      </w:r>
      <w:r w:rsidR="00885C90">
        <w:rPr>
          <w:rFonts w:cstheme="minorHAnsi"/>
          <w:sz w:val="26"/>
          <w:szCs w:val="26"/>
          <w:lang w:val="ro-RO"/>
        </w:rPr>
        <w:t>n</w:t>
      </w:r>
      <w:r w:rsidRPr="00FB0F0D">
        <w:rPr>
          <w:rFonts w:cstheme="minorHAnsi"/>
          <w:sz w:val="26"/>
          <w:szCs w:val="26"/>
          <w:lang w:val="ro-RO"/>
        </w:rPr>
        <w:t>,</w:t>
      </w:r>
    </w:p>
    <w:p w14:paraId="44DFF475" w14:textId="6E04C0C3" w:rsidR="00C106F3" w:rsidRPr="00885C90" w:rsidRDefault="00C106F3" w:rsidP="00DE320F">
      <w:pPr>
        <w:spacing w:after="0"/>
        <w:ind w:firstLine="720"/>
        <w:jc w:val="both"/>
        <w:rPr>
          <w:rFonts w:cstheme="minorHAnsi"/>
          <w:sz w:val="24"/>
          <w:szCs w:val="24"/>
          <w:lang w:val="ro-RO"/>
        </w:rPr>
      </w:pPr>
      <w:r w:rsidRPr="00885C90">
        <w:rPr>
          <w:rFonts w:cstheme="minorHAnsi"/>
          <w:sz w:val="24"/>
          <w:szCs w:val="24"/>
          <w:lang w:val="ro-RO"/>
        </w:rPr>
        <w:t>Prin prezenta, Primăria Sectorului 1 al Municipiului București vă informează cu privire la lansarea Subprogramelor multianuale de investiții integrate în Programul de Îmbunătățire a Eficienței Energetice al Sectorului 1 (PIEE), prin:</w:t>
      </w:r>
    </w:p>
    <w:p w14:paraId="79BCBD91" w14:textId="1A3684C5" w:rsidR="00C24F74" w:rsidRPr="00885C90" w:rsidRDefault="001C3BAD" w:rsidP="00DE320F">
      <w:pPr>
        <w:pStyle w:val="ListParagraph"/>
        <w:numPr>
          <w:ilvl w:val="0"/>
          <w:numId w:val="20"/>
        </w:numPr>
        <w:spacing w:after="0"/>
        <w:contextualSpacing w:val="0"/>
        <w:jc w:val="both"/>
        <w:rPr>
          <w:rFonts w:cstheme="minorHAnsi"/>
          <w:b/>
          <w:bCs/>
          <w:sz w:val="24"/>
          <w:szCs w:val="24"/>
          <w:lang w:val="ro-RO"/>
        </w:rPr>
      </w:pPr>
      <w:r w:rsidRPr="00885C90">
        <w:rPr>
          <w:rFonts w:cstheme="minorHAnsi"/>
          <w:b/>
          <w:bCs/>
          <w:sz w:val="24"/>
          <w:szCs w:val="24"/>
          <w:lang w:val="ro-RO"/>
        </w:rPr>
        <w:t>reabilitarea termică a anvelopei, a sistemului de încălzire şi a sistemului de furnizare a apei calde de consum, în scopul creşterii eficienţei energetice a acestora</w:t>
      </w:r>
      <w:r w:rsidR="00DE320F" w:rsidRPr="00885C90">
        <w:rPr>
          <w:rFonts w:cstheme="minorHAnsi"/>
          <w:b/>
          <w:bCs/>
          <w:sz w:val="24"/>
          <w:szCs w:val="24"/>
          <w:lang w:val="ro-RO"/>
        </w:rPr>
        <w:t>;</w:t>
      </w:r>
    </w:p>
    <w:p w14:paraId="0B2E9202" w14:textId="343E3F62" w:rsidR="00FB0F0D" w:rsidRPr="00885C90" w:rsidRDefault="00C24F74" w:rsidP="00DE320F">
      <w:pPr>
        <w:pStyle w:val="ListParagraph"/>
        <w:numPr>
          <w:ilvl w:val="0"/>
          <w:numId w:val="17"/>
        </w:numPr>
        <w:spacing w:after="0"/>
        <w:ind w:left="720"/>
        <w:contextualSpacing w:val="0"/>
        <w:jc w:val="both"/>
        <w:rPr>
          <w:rFonts w:cstheme="minorHAnsi"/>
          <w:b/>
          <w:bCs/>
          <w:sz w:val="24"/>
          <w:szCs w:val="24"/>
          <w:lang w:val="ro-RO"/>
        </w:rPr>
      </w:pPr>
      <w:r w:rsidRPr="00885C90">
        <w:rPr>
          <w:rFonts w:cstheme="minorHAnsi"/>
          <w:b/>
          <w:bCs/>
          <w:sz w:val="24"/>
          <w:szCs w:val="24"/>
          <w:lang w:val="ro-RO"/>
        </w:rPr>
        <w:t>m</w:t>
      </w:r>
      <w:r w:rsidR="00B86FF6" w:rsidRPr="00885C90">
        <w:rPr>
          <w:rFonts w:cstheme="minorHAnsi"/>
          <w:b/>
          <w:bCs/>
          <w:sz w:val="24"/>
          <w:szCs w:val="24"/>
          <w:lang w:val="ro-RO"/>
        </w:rPr>
        <w:t>odernizarea ascensoarelor din blocurile de locuințe</w:t>
      </w:r>
      <w:r w:rsidRPr="00885C90">
        <w:rPr>
          <w:rFonts w:cstheme="minorHAnsi"/>
          <w:b/>
          <w:bCs/>
          <w:sz w:val="24"/>
          <w:szCs w:val="24"/>
          <w:lang w:val="ro-RO"/>
        </w:rPr>
        <w:t>.</w:t>
      </w:r>
      <w:r w:rsidR="003F625A" w:rsidRPr="00885C90">
        <w:rPr>
          <w:rFonts w:cstheme="minorHAnsi"/>
          <w:b/>
          <w:bCs/>
          <w:sz w:val="24"/>
          <w:szCs w:val="24"/>
          <w:lang w:val="ro-RO"/>
        </w:rPr>
        <w:t xml:space="preserve"> </w:t>
      </w:r>
    </w:p>
    <w:p w14:paraId="66B6CE2F" w14:textId="78E6EFFD" w:rsidR="001C3BAD" w:rsidRPr="00885C90" w:rsidRDefault="001C3BAD" w:rsidP="00DE320F">
      <w:pPr>
        <w:spacing w:after="0"/>
        <w:ind w:firstLine="720"/>
        <w:jc w:val="both"/>
        <w:rPr>
          <w:rFonts w:cstheme="minorHAnsi"/>
          <w:sz w:val="24"/>
          <w:szCs w:val="24"/>
          <w:lang w:val="ro-RO"/>
        </w:rPr>
      </w:pPr>
      <w:r w:rsidRPr="00885C90">
        <w:rPr>
          <w:rFonts w:cstheme="minorHAnsi"/>
          <w:sz w:val="24"/>
          <w:szCs w:val="24"/>
          <w:lang w:val="ro-RO"/>
        </w:rPr>
        <w:t>Subprogram</w:t>
      </w:r>
      <w:r w:rsidR="00DE320F" w:rsidRPr="00885C90">
        <w:rPr>
          <w:rFonts w:cstheme="minorHAnsi"/>
          <w:sz w:val="24"/>
          <w:szCs w:val="24"/>
          <w:lang w:val="ro-RO"/>
        </w:rPr>
        <w:t>ele</w:t>
      </w:r>
      <w:r w:rsidRPr="00885C90">
        <w:rPr>
          <w:rFonts w:cstheme="minorHAnsi"/>
          <w:sz w:val="24"/>
          <w:szCs w:val="24"/>
          <w:lang w:val="ro-RO"/>
        </w:rPr>
        <w:t xml:space="preserve"> vizează reabilitarea termică a anvelopei clădirii, a sistemului de încălzire și a sistemului de furnizare a apei calde de consum, precum și înlocuirea, repararea sau modernizarea lifturilor din blocurile de locuințe, în scopul creșterii eficienței energetice, al siguranței în exploatare și al îmbunătățirii condițiilor de utilizare pentru locatari.</w:t>
      </w:r>
    </w:p>
    <w:p w14:paraId="4E25343A" w14:textId="0649CC6D" w:rsidR="00A9274E" w:rsidRPr="00885C90" w:rsidRDefault="00A9274E" w:rsidP="00DE320F">
      <w:pPr>
        <w:spacing w:after="0"/>
        <w:ind w:firstLine="720"/>
        <w:jc w:val="both"/>
        <w:rPr>
          <w:rFonts w:cstheme="minorHAnsi"/>
          <w:sz w:val="24"/>
          <w:szCs w:val="24"/>
          <w:lang w:val="ro-RO"/>
        </w:rPr>
      </w:pPr>
      <w:r w:rsidRPr="00885C90">
        <w:rPr>
          <w:rFonts w:cstheme="minorHAnsi"/>
          <w:sz w:val="24"/>
          <w:szCs w:val="24"/>
          <w:lang w:val="ro-RO"/>
        </w:rPr>
        <w:t>Înscrierea în Subprogram</w:t>
      </w:r>
      <w:r w:rsidR="00B86FF6" w:rsidRPr="00885C90">
        <w:rPr>
          <w:rFonts w:cstheme="minorHAnsi"/>
          <w:sz w:val="24"/>
          <w:szCs w:val="24"/>
          <w:lang w:val="ro-RO"/>
        </w:rPr>
        <w:t>e</w:t>
      </w:r>
      <w:r w:rsidRPr="00885C90">
        <w:rPr>
          <w:rFonts w:cstheme="minorHAnsi"/>
          <w:sz w:val="24"/>
          <w:szCs w:val="24"/>
          <w:lang w:val="ro-RO"/>
        </w:rPr>
        <w:t xml:space="preserve"> este voluntară, realizându-se exclusiv prin voința Asociației de Proprietari, conform hotărârii Adunării Generale.</w:t>
      </w:r>
    </w:p>
    <w:p w14:paraId="733B1012" w14:textId="0D6434B6" w:rsidR="00DE320F" w:rsidRPr="00885C90" w:rsidRDefault="00C24F74" w:rsidP="00DE320F">
      <w:pPr>
        <w:spacing w:after="0"/>
        <w:ind w:firstLine="720"/>
        <w:jc w:val="both"/>
        <w:rPr>
          <w:rFonts w:cstheme="minorHAnsi"/>
          <w:sz w:val="24"/>
          <w:szCs w:val="24"/>
          <w:lang w:val="ro-RO"/>
        </w:rPr>
      </w:pPr>
      <w:r w:rsidRPr="00885C90">
        <w:rPr>
          <w:rFonts w:cstheme="minorHAnsi"/>
          <w:sz w:val="24"/>
          <w:szCs w:val="24"/>
          <w:lang w:val="ro-RO"/>
        </w:rPr>
        <w:t xml:space="preserve">Lucrările de modernizare vizează numai ascensoarele și părțile comune ale blocurilor, fără a afecta în vreun fel proprietatea individuală asupra locuințelor. </w:t>
      </w:r>
    </w:p>
    <w:p w14:paraId="1F74C615" w14:textId="1F64F519" w:rsidR="00C106F3" w:rsidRDefault="00C106F3" w:rsidP="00DE320F">
      <w:pPr>
        <w:spacing w:after="0"/>
        <w:ind w:firstLine="720"/>
        <w:jc w:val="both"/>
        <w:rPr>
          <w:rFonts w:cstheme="minorHAnsi"/>
          <w:b/>
          <w:bCs/>
          <w:sz w:val="26"/>
          <w:szCs w:val="26"/>
          <w:lang w:val="ro-RO"/>
        </w:rPr>
      </w:pPr>
      <w:r w:rsidRPr="00C106F3">
        <w:rPr>
          <w:rFonts w:cstheme="minorHAnsi"/>
          <w:b/>
          <w:bCs/>
          <w:sz w:val="26"/>
          <w:szCs w:val="26"/>
          <w:lang w:val="ro-RO"/>
        </w:rPr>
        <w:t>Important:</w:t>
      </w:r>
    </w:p>
    <w:p w14:paraId="2FAD1DCA" w14:textId="724AC087" w:rsidR="00C106F3" w:rsidRPr="00885C90" w:rsidRDefault="00C106F3" w:rsidP="00DE320F">
      <w:pPr>
        <w:spacing w:after="0"/>
        <w:ind w:firstLine="720"/>
        <w:jc w:val="both"/>
        <w:rPr>
          <w:rFonts w:ascii="Calibri" w:hAnsi="Calibri" w:cs="Calibri"/>
          <w:b/>
          <w:bCs/>
          <w:sz w:val="24"/>
          <w:szCs w:val="24"/>
          <w:lang w:val="ro-RO"/>
        </w:rPr>
      </w:pPr>
      <w:r w:rsidRPr="00885C90">
        <w:rPr>
          <w:rFonts w:ascii="Calibri" w:hAnsi="Calibri" w:cs="Calibri"/>
          <w:b/>
          <w:bCs/>
          <w:sz w:val="24"/>
          <w:szCs w:val="24"/>
          <w:lang w:val="ro-RO"/>
        </w:rPr>
        <w:t>1. Dacă imobilul are ascensor</w:t>
      </w:r>
      <w:r w:rsidRPr="00885C90">
        <w:rPr>
          <w:rFonts w:ascii="Calibri" w:hAnsi="Calibri" w:cs="Calibri"/>
          <w:sz w:val="24"/>
          <w:szCs w:val="24"/>
          <w:lang w:val="ro-RO"/>
        </w:rPr>
        <w:t>, înscrierea se poate face în ambele subprograme, întrucât eficiența energetică estimată (50–60%) poate fi atinsă doar prin aplicarea cumulată, sens în care, se vor bifa ambele, astfel:</w:t>
      </w:r>
    </w:p>
    <w:p w14:paraId="1F5C9B7D" w14:textId="77777777" w:rsidR="00C106F3" w:rsidRPr="00885C90" w:rsidRDefault="00C106F3" w:rsidP="00DE320F">
      <w:pPr>
        <w:spacing w:after="0"/>
        <w:ind w:firstLine="720"/>
        <w:jc w:val="both"/>
        <w:rPr>
          <w:rFonts w:ascii="Calibri" w:hAnsi="Calibri" w:cs="Calibri"/>
          <w:sz w:val="24"/>
          <w:szCs w:val="24"/>
          <w:lang w:val="ro-RO"/>
        </w:rPr>
      </w:pPr>
      <w:r w:rsidRPr="00885C90">
        <w:rPr>
          <w:rFonts w:ascii="Segoe UI Symbol" w:hAnsi="Segoe UI Symbol" w:cs="Segoe UI Symbol"/>
          <w:sz w:val="24"/>
          <w:szCs w:val="24"/>
          <w:lang w:val="ro-RO"/>
        </w:rPr>
        <w:t>☒</w:t>
      </w:r>
      <w:r w:rsidRPr="00885C90">
        <w:rPr>
          <w:rFonts w:ascii="Calibri" w:hAnsi="Calibri" w:cs="Calibri"/>
          <w:sz w:val="24"/>
          <w:szCs w:val="24"/>
          <w:lang w:val="ro-RO"/>
        </w:rPr>
        <w:t xml:space="preserve"> Subprogramul de reabilitare termică;</w:t>
      </w:r>
    </w:p>
    <w:p w14:paraId="428B6537" w14:textId="1F5A0AD2" w:rsidR="00C106F3" w:rsidRDefault="00C106F3" w:rsidP="00DE320F">
      <w:pPr>
        <w:spacing w:after="0"/>
        <w:ind w:firstLine="720"/>
        <w:jc w:val="both"/>
        <w:rPr>
          <w:rFonts w:ascii="Calibri" w:hAnsi="Calibri" w:cs="Calibri"/>
          <w:sz w:val="24"/>
          <w:szCs w:val="24"/>
          <w:lang w:val="ro-RO"/>
        </w:rPr>
      </w:pPr>
      <w:r w:rsidRPr="00885C90">
        <w:rPr>
          <w:rFonts w:ascii="Segoe UI Symbol" w:hAnsi="Segoe UI Symbol" w:cs="Segoe UI Symbol"/>
          <w:sz w:val="24"/>
          <w:szCs w:val="24"/>
          <w:lang w:val="ro-RO"/>
        </w:rPr>
        <w:t>☒</w:t>
      </w:r>
      <w:r w:rsidRPr="00885C90">
        <w:rPr>
          <w:rFonts w:ascii="Calibri" w:hAnsi="Calibri" w:cs="Calibri"/>
          <w:sz w:val="24"/>
          <w:szCs w:val="24"/>
          <w:lang w:val="ro-RO"/>
        </w:rPr>
        <w:t xml:space="preserve"> Subprogramul de modernizare a ascensorului.</w:t>
      </w:r>
    </w:p>
    <w:p w14:paraId="20DA508F" w14:textId="77777777" w:rsidR="00885C90" w:rsidRDefault="00885C90" w:rsidP="00DE320F">
      <w:pPr>
        <w:spacing w:after="0"/>
        <w:ind w:firstLine="720"/>
        <w:jc w:val="both"/>
        <w:rPr>
          <w:rFonts w:ascii="Calibri" w:hAnsi="Calibri" w:cs="Calibri"/>
          <w:sz w:val="24"/>
          <w:szCs w:val="24"/>
          <w:lang w:val="ro-RO"/>
        </w:rPr>
      </w:pPr>
    </w:p>
    <w:p w14:paraId="341DA384" w14:textId="77777777" w:rsidR="00885C90" w:rsidRDefault="00885C90" w:rsidP="00DE320F">
      <w:pPr>
        <w:spacing w:after="0"/>
        <w:ind w:firstLine="720"/>
        <w:jc w:val="both"/>
        <w:rPr>
          <w:rFonts w:ascii="Calibri" w:hAnsi="Calibri" w:cs="Calibri"/>
          <w:sz w:val="24"/>
          <w:szCs w:val="24"/>
          <w:lang w:val="ro-RO"/>
        </w:rPr>
      </w:pPr>
    </w:p>
    <w:p w14:paraId="349C570B" w14:textId="77777777" w:rsidR="00885C90" w:rsidRDefault="00885C90" w:rsidP="00DE320F">
      <w:pPr>
        <w:spacing w:after="0"/>
        <w:ind w:firstLine="720"/>
        <w:jc w:val="both"/>
        <w:rPr>
          <w:rFonts w:ascii="Calibri" w:hAnsi="Calibri" w:cs="Calibri"/>
          <w:sz w:val="24"/>
          <w:szCs w:val="24"/>
          <w:lang w:val="ro-RO"/>
        </w:rPr>
      </w:pPr>
    </w:p>
    <w:p w14:paraId="39D35A96" w14:textId="77777777" w:rsidR="00885C90" w:rsidRPr="00885C90" w:rsidRDefault="00885C90" w:rsidP="00DE320F">
      <w:pPr>
        <w:spacing w:after="0"/>
        <w:ind w:firstLine="720"/>
        <w:jc w:val="both"/>
        <w:rPr>
          <w:rFonts w:ascii="Calibri" w:hAnsi="Calibri" w:cs="Calibri"/>
          <w:sz w:val="24"/>
          <w:szCs w:val="24"/>
          <w:lang w:val="ro-RO"/>
        </w:rPr>
      </w:pPr>
    </w:p>
    <w:p w14:paraId="2D831FC1" w14:textId="03B818E0" w:rsidR="00C106F3" w:rsidRPr="00885C90" w:rsidRDefault="00C106F3" w:rsidP="00DE320F">
      <w:pPr>
        <w:spacing w:after="0"/>
        <w:ind w:firstLine="720"/>
        <w:jc w:val="both"/>
        <w:rPr>
          <w:rFonts w:ascii="Calibri" w:hAnsi="Calibri" w:cs="Calibri"/>
          <w:b/>
          <w:bCs/>
          <w:sz w:val="24"/>
          <w:szCs w:val="24"/>
          <w:lang w:val="ro-RO"/>
        </w:rPr>
      </w:pPr>
      <w:r w:rsidRPr="00885C90">
        <w:rPr>
          <w:rFonts w:ascii="Calibri" w:hAnsi="Calibri" w:cs="Calibri"/>
          <w:b/>
          <w:bCs/>
          <w:sz w:val="24"/>
          <w:szCs w:val="24"/>
          <w:lang w:val="ro-RO"/>
        </w:rPr>
        <w:t xml:space="preserve">2. Dacă imobilul NU are ascensor, </w:t>
      </w:r>
      <w:r w:rsidRPr="00885C90">
        <w:rPr>
          <w:rFonts w:ascii="Calibri" w:hAnsi="Calibri" w:cs="Calibri"/>
          <w:sz w:val="24"/>
          <w:szCs w:val="24"/>
          <w:lang w:val="ro-RO"/>
        </w:rPr>
        <w:t>înscrierea se poate face doar în subprogramul de reabilitare termică, întrucât subprogramul de modernizare a ascensoarelor nu este aplicabil, sens în care, se va bifa doar un subprogram, astfel:</w:t>
      </w:r>
    </w:p>
    <w:p w14:paraId="1A660B6D" w14:textId="77777777" w:rsidR="00C106F3" w:rsidRPr="00885C90" w:rsidRDefault="00C106F3" w:rsidP="00DE320F">
      <w:pPr>
        <w:spacing w:after="0"/>
        <w:ind w:firstLine="720"/>
        <w:jc w:val="both"/>
        <w:rPr>
          <w:rFonts w:ascii="Calibri" w:hAnsi="Calibri" w:cs="Calibri"/>
          <w:sz w:val="24"/>
          <w:szCs w:val="24"/>
          <w:lang w:val="ro-RO"/>
        </w:rPr>
      </w:pPr>
      <w:r w:rsidRPr="00885C90">
        <w:rPr>
          <w:rFonts w:ascii="Segoe UI Symbol" w:hAnsi="Segoe UI Symbol" w:cs="Segoe UI Symbol"/>
          <w:sz w:val="24"/>
          <w:szCs w:val="24"/>
          <w:lang w:val="ro-RO"/>
        </w:rPr>
        <w:t>☒</w:t>
      </w:r>
      <w:r w:rsidRPr="00885C90">
        <w:rPr>
          <w:rFonts w:ascii="Calibri" w:hAnsi="Calibri" w:cs="Calibri"/>
          <w:sz w:val="24"/>
          <w:szCs w:val="24"/>
          <w:lang w:val="ro-RO"/>
        </w:rPr>
        <w:t xml:space="preserve"> Subprogramul de reabilitare termică;</w:t>
      </w:r>
    </w:p>
    <w:p w14:paraId="7B6126F6" w14:textId="57D1260B" w:rsidR="00C106F3" w:rsidRPr="00885C90" w:rsidRDefault="00C106F3" w:rsidP="00DE320F">
      <w:pPr>
        <w:spacing w:after="240"/>
        <w:ind w:firstLine="720"/>
        <w:jc w:val="both"/>
        <w:rPr>
          <w:rFonts w:ascii="Calibri" w:hAnsi="Calibri" w:cs="Calibri"/>
          <w:sz w:val="24"/>
          <w:szCs w:val="24"/>
          <w:lang w:val="ro-RO"/>
        </w:rPr>
      </w:pPr>
      <w:r w:rsidRPr="00885C90">
        <w:rPr>
          <w:rFonts w:ascii="Segoe UI Symbol" w:hAnsi="Segoe UI Symbol" w:cs="Segoe UI Symbol"/>
          <w:sz w:val="24"/>
          <w:szCs w:val="24"/>
          <w:lang w:val="ro-RO"/>
        </w:rPr>
        <w:t>☐</w:t>
      </w:r>
      <w:r w:rsidRPr="00885C90">
        <w:rPr>
          <w:rFonts w:ascii="Calibri" w:hAnsi="Calibri" w:cs="Calibri"/>
          <w:sz w:val="24"/>
          <w:szCs w:val="24"/>
          <w:lang w:val="ro-RO"/>
        </w:rPr>
        <w:t xml:space="preserve"> Subprogramul de modernizare a ascensoarelor.</w:t>
      </w:r>
    </w:p>
    <w:p w14:paraId="5D8F3FD0" w14:textId="516227C5" w:rsidR="001170F0" w:rsidRPr="00885C90" w:rsidRDefault="001170F0" w:rsidP="00DE320F">
      <w:pPr>
        <w:pStyle w:val="ListParagraph"/>
        <w:numPr>
          <w:ilvl w:val="0"/>
          <w:numId w:val="13"/>
        </w:numPr>
        <w:spacing w:after="0"/>
        <w:ind w:hanging="360"/>
        <w:jc w:val="both"/>
        <w:rPr>
          <w:rFonts w:cstheme="minorHAnsi"/>
          <w:b/>
          <w:bCs/>
          <w:sz w:val="24"/>
          <w:szCs w:val="24"/>
          <w:lang w:val="ro-RO"/>
        </w:rPr>
      </w:pPr>
      <w:r w:rsidRPr="00885C90">
        <w:rPr>
          <w:rFonts w:cstheme="minorHAnsi"/>
          <w:b/>
          <w:bCs/>
          <w:sz w:val="24"/>
          <w:szCs w:val="24"/>
          <w:lang w:val="ro-RO"/>
        </w:rPr>
        <w:t>Baza legală </w:t>
      </w:r>
    </w:p>
    <w:p w14:paraId="5B900300" w14:textId="6EC8406A" w:rsidR="001170F0" w:rsidRPr="00885C90" w:rsidRDefault="001170F0" w:rsidP="00DE320F">
      <w:pPr>
        <w:spacing w:after="0"/>
        <w:ind w:firstLine="720"/>
        <w:jc w:val="both"/>
        <w:rPr>
          <w:rFonts w:cstheme="minorHAnsi"/>
          <w:sz w:val="24"/>
          <w:szCs w:val="24"/>
          <w:lang w:val="ro-RO"/>
        </w:rPr>
      </w:pPr>
      <w:r w:rsidRPr="00885C90">
        <w:rPr>
          <w:rFonts w:cstheme="minorHAnsi"/>
          <w:sz w:val="24"/>
          <w:szCs w:val="24"/>
          <w:lang w:val="ro-RO"/>
        </w:rPr>
        <w:t xml:space="preserve">Prezenta </w:t>
      </w:r>
      <w:r w:rsidR="00A975C3" w:rsidRPr="00885C90">
        <w:rPr>
          <w:rFonts w:cstheme="minorHAnsi"/>
          <w:sz w:val="24"/>
          <w:szCs w:val="24"/>
          <w:lang w:val="ro-RO"/>
        </w:rPr>
        <w:t>Î</w:t>
      </w:r>
      <w:r w:rsidRPr="00885C90">
        <w:rPr>
          <w:rFonts w:cstheme="minorHAnsi"/>
          <w:sz w:val="24"/>
          <w:szCs w:val="24"/>
          <w:lang w:val="ro-RO"/>
        </w:rPr>
        <w:t>nștiințare este emisă în temeiul următoarelor dispoziții legale și administrative:</w:t>
      </w:r>
    </w:p>
    <w:p w14:paraId="16B47262" w14:textId="29326360" w:rsidR="001170F0" w:rsidRPr="00885C90" w:rsidRDefault="001170F0" w:rsidP="00DE320F">
      <w:pPr>
        <w:pStyle w:val="ListParagraph"/>
        <w:numPr>
          <w:ilvl w:val="0"/>
          <w:numId w:val="8"/>
        </w:numPr>
        <w:spacing w:after="0"/>
        <w:contextualSpacing w:val="0"/>
        <w:jc w:val="both"/>
        <w:rPr>
          <w:rFonts w:cstheme="minorHAnsi"/>
          <w:sz w:val="24"/>
          <w:szCs w:val="24"/>
          <w:lang w:val="ro-RO"/>
        </w:rPr>
      </w:pPr>
      <w:r w:rsidRPr="00885C90">
        <w:rPr>
          <w:rFonts w:cstheme="minorHAnsi"/>
          <w:sz w:val="24"/>
          <w:szCs w:val="24"/>
          <w:lang w:val="ro-RO"/>
        </w:rPr>
        <w:t xml:space="preserve">Ordonanța de </w:t>
      </w:r>
      <w:r w:rsidR="003F625A" w:rsidRPr="00885C90">
        <w:rPr>
          <w:rFonts w:cstheme="minorHAnsi"/>
          <w:sz w:val="24"/>
          <w:szCs w:val="24"/>
          <w:lang w:val="ro-RO"/>
        </w:rPr>
        <w:t>U</w:t>
      </w:r>
      <w:r w:rsidRPr="00885C90">
        <w:rPr>
          <w:rFonts w:cstheme="minorHAnsi"/>
          <w:sz w:val="24"/>
          <w:szCs w:val="24"/>
          <w:lang w:val="ro-RO"/>
        </w:rPr>
        <w:t>rgență a Guvernului nr. 18/2009 privind creșterea performanței energetice a blocurilor de locuințe, cu modificările și completările ulterioare;</w:t>
      </w:r>
    </w:p>
    <w:p w14:paraId="30085751" w14:textId="77777777" w:rsidR="001170F0" w:rsidRPr="00885C90" w:rsidRDefault="001170F0" w:rsidP="00DE320F">
      <w:pPr>
        <w:pStyle w:val="ListParagraph"/>
        <w:numPr>
          <w:ilvl w:val="0"/>
          <w:numId w:val="8"/>
        </w:numPr>
        <w:spacing w:after="0"/>
        <w:contextualSpacing w:val="0"/>
        <w:jc w:val="both"/>
        <w:rPr>
          <w:rFonts w:cstheme="minorHAnsi"/>
          <w:sz w:val="24"/>
          <w:szCs w:val="24"/>
          <w:lang w:val="ro-RO"/>
        </w:rPr>
      </w:pPr>
      <w:r w:rsidRPr="00885C90">
        <w:rPr>
          <w:rFonts w:cstheme="minorHAnsi"/>
          <w:sz w:val="24"/>
          <w:szCs w:val="24"/>
          <w:lang w:val="ro-RO"/>
        </w:rPr>
        <w:t>Ordinul MDLPA nr. 625/2023 pentru aprobarea Normelor metodologice de aplicare a OUG nr. 18/2009;</w:t>
      </w:r>
    </w:p>
    <w:p w14:paraId="56AD2F18" w14:textId="77777777" w:rsidR="001170F0" w:rsidRPr="00885C90" w:rsidRDefault="001170F0" w:rsidP="00DE320F">
      <w:pPr>
        <w:pStyle w:val="ListParagraph"/>
        <w:numPr>
          <w:ilvl w:val="0"/>
          <w:numId w:val="8"/>
        </w:numPr>
        <w:spacing w:after="0"/>
        <w:contextualSpacing w:val="0"/>
        <w:jc w:val="both"/>
        <w:rPr>
          <w:rFonts w:cstheme="minorHAnsi"/>
          <w:sz w:val="24"/>
          <w:szCs w:val="24"/>
          <w:lang w:val="ro-RO"/>
        </w:rPr>
      </w:pPr>
      <w:r w:rsidRPr="00885C90">
        <w:rPr>
          <w:rFonts w:cstheme="minorHAnsi"/>
          <w:sz w:val="24"/>
          <w:szCs w:val="24"/>
          <w:lang w:val="ro-RO"/>
        </w:rPr>
        <w:t>Hotărârea Consiliului Local Sector 1 nr. 221/30.09.2025 privind aprobarea Programului de Îmbunătățire a Eficienței Energetice (PÎEE) pentru Sectorul 1;</w:t>
      </w:r>
    </w:p>
    <w:p w14:paraId="057D5A65" w14:textId="067FE414" w:rsidR="00DE320F" w:rsidRPr="00885C90" w:rsidRDefault="001170F0" w:rsidP="00DE320F">
      <w:pPr>
        <w:pStyle w:val="ListParagraph"/>
        <w:numPr>
          <w:ilvl w:val="0"/>
          <w:numId w:val="8"/>
        </w:numPr>
        <w:spacing w:after="240"/>
        <w:contextualSpacing w:val="0"/>
        <w:jc w:val="both"/>
        <w:rPr>
          <w:rFonts w:cstheme="minorHAnsi"/>
          <w:sz w:val="24"/>
          <w:szCs w:val="24"/>
          <w:lang w:val="ro-RO"/>
        </w:rPr>
      </w:pPr>
      <w:r w:rsidRPr="00885C90">
        <w:rPr>
          <w:rFonts w:cstheme="minorHAnsi"/>
          <w:sz w:val="24"/>
          <w:szCs w:val="24"/>
          <w:lang w:val="ro-RO"/>
        </w:rPr>
        <w:t>Hotărârea Consiliului Local Sector 1 nr. 564/30.12.2025 privind stabilirea taxei de reabilitare termică și aprobarea Regulamentului de stabilire și recuperare a acesteia, adoptată în aplicarea art. 13 alin. (3) din OUG nr. 18/2009.</w:t>
      </w:r>
    </w:p>
    <w:p w14:paraId="24B3962C" w14:textId="0FDE141B" w:rsidR="001170F0" w:rsidRPr="00631F33" w:rsidRDefault="001170F0" w:rsidP="00DE320F">
      <w:pPr>
        <w:pStyle w:val="ListParagraph"/>
        <w:numPr>
          <w:ilvl w:val="0"/>
          <w:numId w:val="13"/>
        </w:numPr>
        <w:spacing w:after="0"/>
        <w:ind w:hanging="360"/>
        <w:jc w:val="both"/>
        <w:rPr>
          <w:rFonts w:ascii="Calibri" w:hAnsi="Calibri" w:cs="Calibri"/>
          <w:b/>
          <w:bCs/>
          <w:sz w:val="24"/>
          <w:szCs w:val="24"/>
          <w:lang w:val="ro-RO"/>
        </w:rPr>
      </w:pPr>
      <w:r w:rsidRPr="00631F33">
        <w:rPr>
          <w:rFonts w:ascii="Calibri" w:hAnsi="Calibri" w:cs="Calibri"/>
          <w:b/>
          <w:bCs/>
          <w:sz w:val="24"/>
          <w:szCs w:val="24"/>
          <w:lang w:val="ro-RO"/>
        </w:rPr>
        <w:t>Regimul financiar și taxa de reabilitare termică</w:t>
      </w:r>
    </w:p>
    <w:p w14:paraId="20EA2F8E" w14:textId="5834157D" w:rsidR="001170F0" w:rsidRPr="00631F33" w:rsidRDefault="001170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În conformitate cu art. 13 alin. (3) din OUG nr. 18/2009 și cu HCLS1 nr. 564/30.12.2025, proprietarii din condominiile incluse în Subprogram</w:t>
      </w:r>
      <w:r w:rsidR="00B86FF6" w:rsidRPr="00631F33">
        <w:rPr>
          <w:rFonts w:ascii="Calibri" w:hAnsi="Calibri" w:cs="Calibri"/>
          <w:sz w:val="24"/>
          <w:szCs w:val="24"/>
          <w:lang w:val="ro-RO"/>
        </w:rPr>
        <w:t>e</w:t>
      </w:r>
      <w:r w:rsidRPr="00631F33">
        <w:rPr>
          <w:rFonts w:ascii="Calibri" w:hAnsi="Calibri" w:cs="Calibri"/>
          <w:sz w:val="24"/>
          <w:szCs w:val="24"/>
          <w:lang w:val="ro-RO"/>
        </w:rPr>
        <w:t xml:space="preserve"> datorează o taxă de reabilitare termică reprezentând 10% din valoarea lucrărilor de intervenție, calculată proporțional cu cota-parte indiviză aferentă fiecărei proprietăți individuale.</w:t>
      </w:r>
    </w:p>
    <w:p w14:paraId="532F29EF" w14:textId="77777777" w:rsidR="001170F0" w:rsidRPr="00631F33" w:rsidRDefault="001170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Taxa de reabilitare termică:</w:t>
      </w:r>
    </w:p>
    <w:p w14:paraId="74E4C7D2" w14:textId="77777777" w:rsidR="001170F0" w:rsidRPr="00631F33" w:rsidRDefault="001170F0" w:rsidP="00DE320F">
      <w:pPr>
        <w:pStyle w:val="ListParagraph"/>
        <w:numPr>
          <w:ilvl w:val="0"/>
          <w:numId w:val="9"/>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se stabilește după recepția la terminarea lucrărilor;</w:t>
      </w:r>
    </w:p>
    <w:p w14:paraId="41EF9ACF" w14:textId="77777777" w:rsidR="001170F0" w:rsidRPr="00631F33" w:rsidRDefault="001170F0" w:rsidP="00DE320F">
      <w:pPr>
        <w:pStyle w:val="ListParagraph"/>
        <w:numPr>
          <w:ilvl w:val="0"/>
          <w:numId w:val="9"/>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se recuperează de către Sectorul 1 într-o perioadă de 10 ani;</w:t>
      </w:r>
    </w:p>
    <w:p w14:paraId="5B1680AF" w14:textId="61293679" w:rsidR="00A9274E" w:rsidRPr="00631F33" w:rsidRDefault="00A9274E" w:rsidP="00DE320F">
      <w:pPr>
        <w:pStyle w:val="ListParagraph"/>
        <w:numPr>
          <w:ilvl w:val="0"/>
          <w:numId w:val="9"/>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nu se plătește anticipat, la formularea Cererii de înscriere în Subprogram</w:t>
      </w:r>
      <w:r w:rsidR="00B86FF6" w:rsidRPr="00631F33">
        <w:rPr>
          <w:rFonts w:ascii="Calibri" w:hAnsi="Calibri" w:cs="Calibri"/>
          <w:sz w:val="24"/>
          <w:szCs w:val="24"/>
          <w:lang w:val="ro-RO"/>
        </w:rPr>
        <w:t>e</w:t>
      </w:r>
      <w:r w:rsidRPr="00631F33">
        <w:rPr>
          <w:rFonts w:ascii="Calibri" w:hAnsi="Calibri" w:cs="Calibri"/>
          <w:sz w:val="24"/>
          <w:szCs w:val="24"/>
          <w:lang w:val="ro-RO"/>
        </w:rPr>
        <w:t>;</w:t>
      </w:r>
    </w:p>
    <w:p w14:paraId="64202F06" w14:textId="72500C4F" w:rsidR="001170F0" w:rsidRPr="00631F33" w:rsidRDefault="001170F0" w:rsidP="00DE320F">
      <w:pPr>
        <w:pStyle w:val="ListParagraph"/>
        <w:numPr>
          <w:ilvl w:val="0"/>
          <w:numId w:val="9"/>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se aplică exclusiv lucrărilor de intervenție care fac obiectul prezentului Subprogram, neincluzând lucrări realizate anterior.</w:t>
      </w:r>
    </w:p>
    <w:p w14:paraId="6F4FA143" w14:textId="3F61F5E5" w:rsidR="001170F0" w:rsidRPr="00631F33" w:rsidRDefault="001170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 xml:space="preserve">Regimul juridic al taxei este unul imperativ, stabilit prin hotărâre a </w:t>
      </w:r>
      <w:r w:rsidR="00A9274E" w:rsidRPr="00631F33">
        <w:rPr>
          <w:rFonts w:ascii="Calibri" w:hAnsi="Calibri" w:cs="Calibri"/>
          <w:sz w:val="24"/>
          <w:szCs w:val="24"/>
          <w:lang w:val="ro-RO"/>
        </w:rPr>
        <w:t>C</w:t>
      </w:r>
      <w:r w:rsidRPr="00631F33">
        <w:rPr>
          <w:rFonts w:ascii="Calibri" w:hAnsi="Calibri" w:cs="Calibri"/>
          <w:sz w:val="24"/>
          <w:szCs w:val="24"/>
          <w:lang w:val="ro-RO"/>
        </w:rPr>
        <w:t xml:space="preserve">onsiliului </w:t>
      </w:r>
      <w:r w:rsidR="00A9274E" w:rsidRPr="00631F33">
        <w:rPr>
          <w:rFonts w:ascii="Calibri" w:hAnsi="Calibri" w:cs="Calibri"/>
          <w:sz w:val="24"/>
          <w:szCs w:val="24"/>
          <w:lang w:val="ro-RO"/>
        </w:rPr>
        <w:t>L</w:t>
      </w:r>
      <w:r w:rsidRPr="00631F33">
        <w:rPr>
          <w:rFonts w:ascii="Calibri" w:hAnsi="Calibri" w:cs="Calibri"/>
          <w:sz w:val="24"/>
          <w:szCs w:val="24"/>
          <w:lang w:val="ro-RO"/>
        </w:rPr>
        <w:t>ocal</w:t>
      </w:r>
      <w:r w:rsidR="003F625A" w:rsidRPr="00631F33">
        <w:rPr>
          <w:rFonts w:ascii="Calibri" w:hAnsi="Calibri" w:cs="Calibri"/>
          <w:sz w:val="24"/>
          <w:szCs w:val="24"/>
          <w:lang w:val="ro-RO"/>
        </w:rPr>
        <w:t xml:space="preserve"> Sector 1</w:t>
      </w:r>
      <w:r w:rsidRPr="00631F33">
        <w:rPr>
          <w:rFonts w:ascii="Calibri" w:hAnsi="Calibri" w:cs="Calibri"/>
          <w:sz w:val="24"/>
          <w:szCs w:val="24"/>
          <w:lang w:val="ro-RO"/>
        </w:rPr>
        <w:t>, neputând face obiectul unor negocieri sau derogări individuale.</w:t>
      </w:r>
    </w:p>
    <w:p w14:paraId="14170E81" w14:textId="43C0892C" w:rsidR="00A525ED" w:rsidRDefault="00A9274E" w:rsidP="00631F33">
      <w:pPr>
        <w:spacing w:after="120"/>
        <w:ind w:firstLine="720"/>
        <w:jc w:val="both"/>
        <w:rPr>
          <w:rFonts w:ascii="Calibri" w:hAnsi="Calibri" w:cs="Calibri"/>
          <w:sz w:val="24"/>
          <w:szCs w:val="24"/>
          <w:lang w:val="ro-RO"/>
        </w:rPr>
      </w:pPr>
      <w:r w:rsidRPr="00631F33">
        <w:rPr>
          <w:rFonts w:ascii="Calibri" w:hAnsi="Calibri" w:cs="Calibri"/>
          <w:sz w:val="24"/>
          <w:szCs w:val="24"/>
          <w:lang w:val="ro-RO"/>
        </w:rPr>
        <w:t>Participarea la Subprogram</w:t>
      </w:r>
      <w:r w:rsidR="00B86FF6" w:rsidRPr="00631F33">
        <w:rPr>
          <w:rFonts w:ascii="Calibri" w:hAnsi="Calibri" w:cs="Calibri"/>
          <w:sz w:val="24"/>
          <w:szCs w:val="24"/>
          <w:lang w:val="ro-RO"/>
        </w:rPr>
        <w:t>e</w:t>
      </w:r>
      <w:r w:rsidRPr="00631F33">
        <w:rPr>
          <w:rFonts w:ascii="Calibri" w:hAnsi="Calibri" w:cs="Calibri"/>
          <w:sz w:val="24"/>
          <w:szCs w:val="24"/>
          <w:lang w:val="ro-RO"/>
        </w:rPr>
        <w:t xml:space="preserve"> nu presupune plata imediată a niciunei sume de către proprietari. </w:t>
      </w:r>
    </w:p>
    <w:p w14:paraId="55F4ADF6" w14:textId="77777777" w:rsidR="00631F33" w:rsidRPr="00631F33" w:rsidRDefault="00631F33" w:rsidP="00631F33">
      <w:pPr>
        <w:spacing w:after="120"/>
        <w:ind w:firstLine="720"/>
        <w:jc w:val="both"/>
        <w:rPr>
          <w:rFonts w:ascii="Calibri" w:hAnsi="Calibri" w:cs="Calibri"/>
          <w:sz w:val="24"/>
          <w:szCs w:val="24"/>
          <w:lang w:val="ro-RO"/>
        </w:rPr>
      </w:pPr>
    </w:p>
    <w:p w14:paraId="2D0E0948" w14:textId="4B7F750D" w:rsidR="001170F0" w:rsidRPr="00631F33" w:rsidRDefault="001170F0" w:rsidP="00DE320F">
      <w:pPr>
        <w:pStyle w:val="ListParagraph"/>
        <w:numPr>
          <w:ilvl w:val="0"/>
          <w:numId w:val="13"/>
        </w:numPr>
        <w:spacing w:after="0"/>
        <w:ind w:left="1170" w:hanging="450"/>
        <w:jc w:val="both"/>
        <w:rPr>
          <w:rFonts w:ascii="Calibri" w:hAnsi="Calibri" w:cs="Calibri"/>
          <w:b/>
          <w:bCs/>
          <w:sz w:val="24"/>
          <w:szCs w:val="24"/>
          <w:lang w:val="ro-RO"/>
        </w:rPr>
      </w:pPr>
      <w:r w:rsidRPr="00631F33">
        <w:rPr>
          <w:rFonts w:ascii="Calibri" w:hAnsi="Calibri" w:cs="Calibri"/>
          <w:b/>
          <w:bCs/>
          <w:sz w:val="24"/>
          <w:szCs w:val="24"/>
          <w:lang w:val="ro-RO"/>
        </w:rPr>
        <w:t>Beneficiile Subprogram</w:t>
      </w:r>
      <w:r w:rsidR="00B86FF6" w:rsidRPr="00631F33">
        <w:rPr>
          <w:rFonts w:ascii="Calibri" w:hAnsi="Calibri" w:cs="Calibri"/>
          <w:b/>
          <w:bCs/>
          <w:sz w:val="24"/>
          <w:szCs w:val="24"/>
          <w:lang w:val="ro-RO"/>
        </w:rPr>
        <w:t xml:space="preserve">elor </w:t>
      </w:r>
      <w:r w:rsidR="00581CF0" w:rsidRPr="00631F33">
        <w:rPr>
          <w:rFonts w:ascii="Calibri" w:hAnsi="Calibri" w:cs="Calibri"/>
          <w:b/>
          <w:bCs/>
          <w:sz w:val="24"/>
          <w:szCs w:val="24"/>
          <w:lang w:val="ro-RO"/>
        </w:rPr>
        <w:t>multianual</w:t>
      </w:r>
      <w:r w:rsidR="00B86FF6" w:rsidRPr="00631F33">
        <w:rPr>
          <w:rFonts w:ascii="Calibri" w:hAnsi="Calibri" w:cs="Calibri"/>
          <w:b/>
          <w:bCs/>
          <w:sz w:val="24"/>
          <w:szCs w:val="24"/>
          <w:lang w:val="ro-RO"/>
        </w:rPr>
        <w:t>e</w:t>
      </w:r>
      <w:r w:rsidR="00581CF0" w:rsidRPr="00631F33">
        <w:rPr>
          <w:rFonts w:ascii="Calibri" w:hAnsi="Calibri" w:cs="Calibri"/>
          <w:b/>
          <w:bCs/>
          <w:sz w:val="24"/>
          <w:szCs w:val="24"/>
          <w:lang w:val="ro-RO"/>
        </w:rPr>
        <w:t xml:space="preserve"> de investiții </w:t>
      </w:r>
    </w:p>
    <w:p w14:paraId="0E86D358" w14:textId="7861D2E2" w:rsidR="001170F0" w:rsidRPr="00631F33" w:rsidRDefault="001170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Conform documentației</w:t>
      </w:r>
      <w:r w:rsidR="00C714E8" w:rsidRPr="00631F33">
        <w:rPr>
          <w:rFonts w:ascii="Calibri" w:hAnsi="Calibri" w:cs="Calibri"/>
          <w:sz w:val="24"/>
          <w:szCs w:val="24"/>
          <w:lang w:val="ro-RO"/>
        </w:rPr>
        <w:t>,</w:t>
      </w:r>
      <w:r w:rsidRPr="00631F33">
        <w:rPr>
          <w:rFonts w:ascii="Calibri" w:hAnsi="Calibri" w:cs="Calibri"/>
          <w:sz w:val="24"/>
          <w:szCs w:val="24"/>
          <w:lang w:val="ro-RO"/>
        </w:rPr>
        <w:t xml:space="preserve"> implementarea Subprogram</w:t>
      </w:r>
      <w:r w:rsidR="00B86FF6" w:rsidRPr="00631F33">
        <w:rPr>
          <w:rFonts w:ascii="Calibri" w:hAnsi="Calibri" w:cs="Calibri"/>
          <w:sz w:val="24"/>
          <w:szCs w:val="24"/>
          <w:lang w:val="ro-RO"/>
        </w:rPr>
        <w:t>elor</w:t>
      </w:r>
      <w:r w:rsidRPr="00631F33">
        <w:rPr>
          <w:rFonts w:ascii="Calibri" w:hAnsi="Calibri" w:cs="Calibri"/>
          <w:sz w:val="24"/>
          <w:szCs w:val="24"/>
          <w:lang w:val="ro-RO"/>
        </w:rPr>
        <w:t xml:space="preserve"> </w:t>
      </w:r>
      <w:r w:rsidR="00DE320F" w:rsidRPr="00631F33">
        <w:rPr>
          <w:rFonts w:ascii="Calibri" w:hAnsi="Calibri" w:cs="Calibri"/>
          <w:sz w:val="24"/>
          <w:szCs w:val="24"/>
          <w:lang w:val="ro-RO"/>
        </w:rPr>
        <w:t>va conduce</w:t>
      </w:r>
      <w:r w:rsidRPr="00631F33">
        <w:rPr>
          <w:rFonts w:ascii="Calibri" w:hAnsi="Calibri" w:cs="Calibri"/>
          <w:sz w:val="24"/>
          <w:szCs w:val="24"/>
          <w:lang w:val="ro-RO"/>
        </w:rPr>
        <w:t xml:space="preserve"> la:</w:t>
      </w:r>
    </w:p>
    <w:p w14:paraId="4FABA52F" w14:textId="056E4269" w:rsidR="00BE083A" w:rsidRPr="00631F33" w:rsidRDefault="00BE083A" w:rsidP="00DE320F">
      <w:pPr>
        <w:pStyle w:val="ListParagraph"/>
        <w:numPr>
          <w:ilvl w:val="0"/>
          <w:numId w:val="18"/>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reducerea consumului de energie electrică și termică cu până la 50–60%;</w:t>
      </w:r>
    </w:p>
    <w:p w14:paraId="06ECE9D9" w14:textId="3ED9959D" w:rsidR="00BE083A" w:rsidRPr="00631F33" w:rsidRDefault="00BE083A" w:rsidP="00DE320F">
      <w:pPr>
        <w:pStyle w:val="ListParagraph"/>
        <w:numPr>
          <w:ilvl w:val="0"/>
          <w:numId w:val="18"/>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diminuarea costurilor de întreținere pentru proprietari, ca urmare a creșterii eficienței energetice;</w:t>
      </w:r>
    </w:p>
    <w:p w14:paraId="6D311996" w14:textId="4C633D56" w:rsidR="00631F33" w:rsidRPr="00631F33" w:rsidRDefault="00BE083A" w:rsidP="00631F33">
      <w:pPr>
        <w:pStyle w:val="ListParagraph"/>
        <w:numPr>
          <w:ilvl w:val="0"/>
          <w:numId w:val="18"/>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îmbunătățirea confortului termic în spațiile de locuit, atât pe perioada sezonului rece, cât și pe timpul verii;</w:t>
      </w:r>
    </w:p>
    <w:p w14:paraId="2B5F4FE4" w14:textId="2A5CFA38" w:rsidR="00BE083A" w:rsidRPr="00631F33" w:rsidRDefault="00BE083A" w:rsidP="00DE320F">
      <w:pPr>
        <w:pStyle w:val="ListParagraph"/>
        <w:numPr>
          <w:ilvl w:val="0"/>
          <w:numId w:val="18"/>
        </w:numPr>
        <w:spacing w:after="0"/>
        <w:contextualSpacing w:val="0"/>
        <w:jc w:val="both"/>
        <w:rPr>
          <w:rFonts w:ascii="Calibri" w:hAnsi="Calibri" w:cs="Calibri"/>
          <w:sz w:val="24"/>
          <w:szCs w:val="24"/>
          <w:lang w:val="pt-BR"/>
        </w:rPr>
      </w:pPr>
      <w:r w:rsidRPr="00631F33">
        <w:rPr>
          <w:rFonts w:ascii="Calibri" w:hAnsi="Calibri" w:cs="Calibri"/>
          <w:sz w:val="24"/>
          <w:szCs w:val="24"/>
          <w:lang w:val="pt-BR"/>
        </w:rPr>
        <w:t>creșterea duratei de viață a clădirilor și îmbunătățirea aspectului urban al acestora;</w:t>
      </w:r>
    </w:p>
    <w:p w14:paraId="0288AD7B" w14:textId="205DA497" w:rsidR="00BE083A" w:rsidRDefault="00BE083A" w:rsidP="00DE320F">
      <w:pPr>
        <w:pStyle w:val="ListParagraph"/>
        <w:numPr>
          <w:ilvl w:val="0"/>
          <w:numId w:val="18"/>
        </w:numPr>
        <w:spacing w:after="0"/>
        <w:contextualSpacing w:val="0"/>
        <w:jc w:val="both"/>
        <w:rPr>
          <w:rFonts w:ascii="Calibri" w:hAnsi="Calibri" w:cs="Calibri"/>
          <w:sz w:val="24"/>
          <w:szCs w:val="24"/>
          <w:lang w:val="pt-BR"/>
        </w:rPr>
      </w:pPr>
      <w:r w:rsidRPr="00631F33">
        <w:rPr>
          <w:rFonts w:ascii="Calibri" w:hAnsi="Calibri" w:cs="Calibri"/>
          <w:sz w:val="24"/>
          <w:szCs w:val="24"/>
          <w:lang w:val="pt-BR"/>
        </w:rPr>
        <w:t>creșterea nivelului de siguranță și confort în exploatarea ascensoarelor;</w:t>
      </w:r>
    </w:p>
    <w:p w14:paraId="04F01660" w14:textId="77777777" w:rsidR="00631F33" w:rsidRDefault="00631F33" w:rsidP="00631F33">
      <w:pPr>
        <w:spacing w:after="0"/>
        <w:jc w:val="both"/>
        <w:rPr>
          <w:rFonts w:ascii="Calibri" w:hAnsi="Calibri" w:cs="Calibri"/>
          <w:sz w:val="24"/>
          <w:szCs w:val="24"/>
          <w:lang w:val="pt-BR"/>
        </w:rPr>
      </w:pPr>
    </w:p>
    <w:p w14:paraId="2728CC10" w14:textId="77777777" w:rsidR="00631F33" w:rsidRDefault="00631F33" w:rsidP="00631F33">
      <w:pPr>
        <w:spacing w:after="0"/>
        <w:jc w:val="both"/>
        <w:rPr>
          <w:rFonts w:ascii="Calibri" w:hAnsi="Calibri" w:cs="Calibri"/>
          <w:sz w:val="24"/>
          <w:szCs w:val="24"/>
          <w:lang w:val="pt-BR"/>
        </w:rPr>
      </w:pPr>
    </w:p>
    <w:p w14:paraId="41247014" w14:textId="77777777" w:rsidR="00631F33" w:rsidRPr="00631F33" w:rsidRDefault="00631F33" w:rsidP="00631F33">
      <w:pPr>
        <w:spacing w:after="0"/>
        <w:jc w:val="both"/>
        <w:rPr>
          <w:rFonts w:ascii="Calibri" w:hAnsi="Calibri" w:cs="Calibri"/>
          <w:sz w:val="24"/>
          <w:szCs w:val="24"/>
          <w:lang w:val="pt-BR"/>
        </w:rPr>
      </w:pPr>
    </w:p>
    <w:p w14:paraId="5073FE61" w14:textId="4C18488D" w:rsidR="00BE083A" w:rsidRPr="00631F33" w:rsidRDefault="00BE083A" w:rsidP="00DE320F">
      <w:pPr>
        <w:pStyle w:val="ListParagraph"/>
        <w:numPr>
          <w:ilvl w:val="0"/>
          <w:numId w:val="18"/>
        </w:numPr>
        <w:spacing w:after="0"/>
        <w:contextualSpacing w:val="0"/>
        <w:jc w:val="both"/>
        <w:rPr>
          <w:rFonts w:ascii="Calibri" w:hAnsi="Calibri" w:cs="Calibri"/>
          <w:sz w:val="24"/>
          <w:szCs w:val="24"/>
          <w:lang w:val="pt-BR"/>
        </w:rPr>
      </w:pPr>
      <w:r w:rsidRPr="00631F33">
        <w:rPr>
          <w:rFonts w:ascii="Calibri" w:hAnsi="Calibri" w:cs="Calibri"/>
          <w:sz w:val="24"/>
          <w:szCs w:val="24"/>
          <w:lang w:val="pt-BR"/>
        </w:rPr>
        <w:t>reducerea timpilor de așteptare prin modernizarea sistemelor de comandă ale ascensoarelor;</w:t>
      </w:r>
    </w:p>
    <w:p w14:paraId="6FC7E453" w14:textId="227E4CF6" w:rsidR="00BE083A" w:rsidRPr="00631F33" w:rsidRDefault="00BE083A" w:rsidP="00DE320F">
      <w:pPr>
        <w:pStyle w:val="ListParagraph"/>
        <w:numPr>
          <w:ilvl w:val="0"/>
          <w:numId w:val="18"/>
        </w:numPr>
        <w:spacing w:after="0"/>
        <w:contextualSpacing w:val="0"/>
        <w:jc w:val="both"/>
        <w:rPr>
          <w:rFonts w:ascii="Calibri" w:hAnsi="Calibri" w:cs="Calibri"/>
          <w:sz w:val="24"/>
          <w:szCs w:val="24"/>
          <w:lang w:val="pt-BR"/>
        </w:rPr>
      </w:pPr>
      <w:r w:rsidRPr="00631F33">
        <w:rPr>
          <w:rFonts w:ascii="Calibri" w:hAnsi="Calibri" w:cs="Calibri"/>
          <w:sz w:val="24"/>
          <w:szCs w:val="24"/>
          <w:lang w:val="pt-BR"/>
        </w:rPr>
        <w:t>punerea în funcțiune a unor ascensoare conforme cerințelor tehnice și de securitate în vigoare.</w:t>
      </w:r>
    </w:p>
    <w:p w14:paraId="0AC6BE5B" w14:textId="4C8AA317" w:rsidR="00A9274E" w:rsidRPr="00631F33" w:rsidRDefault="00A9274E" w:rsidP="00DE320F">
      <w:pPr>
        <w:spacing w:after="240"/>
        <w:ind w:firstLine="720"/>
        <w:jc w:val="both"/>
        <w:rPr>
          <w:rFonts w:ascii="Calibri" w:hAnsi="Calibri" w:cs="Calibri"/>
          <w:sz w:val="24"/>
          <w:szCs w:val="24"/>
          <w:lang w:val="ro-RO"/>
        </w:rPr>
      </w:pPr>
      <w:r w:rsidRPr="00631F33">
        <w:rPr>
          <w:rFonts w:ascii="Calibri" w:hAnsi="Calibri" w:cs="Calibri"/>
          <w:sz w:val="24"/>
          <w:szCs w:val="24"/>
          <w:lang w:val="ro-RO"/>
        </w:rPr>
        <w:t xml:space="preserve">Toate lucrările se vor executa în baza documentațiilor tehnice aprobate și avizate, cu respectarea normelor în materie. </w:t>
      </w:r>
    </w:p>
    <w:p w14:paraId="46B5C48C" w14:textId="31508F80" w:rsidR="001170F0" w:rsidRPr="00631F33" w:rsidRDefault="001170F0" w:rsidP="00DE320F">
      <w:pPr>
        <w:pStyle w:val="ListParagraph"/>
        <w:numPr>
          <w:ilvl w:val="0"/>
          <w:numId w:val="13"/>
        </w:numPr>
        <w:spacing w:after="0"/>
        <w:ind w:hanging="360"/>
        <w:jc w:val="both"/>
        <w:rPr>
          <w:rFonts w:ascii="Calibri" w:hAnsi="Calibri" w:cs="Calibri"/>
          <w:b/>
          <w:bCs/>
          <w:sz w:val="24"/>
          <w:szCs w:val="24"/>
          <w:lang w:val="ro-RO"/>
        </w:rPr>
      </w:pPr>
      <w:r w:rsidRPr="00631F33">
        <w:rPr>
          <w:rFonts w:ascii="Calibri" w:hAnsi="Calibri" w:cs="Calibri"/>
          <w:b/>
          <w:bCs/>
          <w:sz w:val="24"/>
          <w:szCs w:val="24"/>
          <w:lang w:val="ro-RO"/>
        </w:rPr>
        <w:t xml:space="preserve"> Procedura de înscriere și documentația necesară</w:t>
      </w:r>
    </w:p>
    <w:p w14:paraId="6E68C2CB" w14:textId="5818E436" w:rsidR="001170F0" w:rsidRPr="00631F33" w:rsidRDefault="001170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Asociațiile de Proprietari interesate vor depune, în termen de 30 de zile de la data comunicării prezentei, un dosar complet care va cuprinde</w:t>
      </w:r>
      <w:r w:rsidR="00187207" w:rsidRPr="00631F33">
        <w:rPr>
          <w:rFonts w:ascii="Calibri" w:hAnsi="Calibri" w:cs="Calibri"/>
          <w:sz w:val="24"/>
          <w:szCs w:val="24"/>
          <w:lang w:val="ro-RO"/>
        </w:rPr>
        <w:t xml:space="preserve"> </w:t>
      </w:r>
      <w:r w:rsidRPr="00631F33">
        <w:rPr>
          <w:rFonts w:ascii="Calibri" w:hAnsi="Calibri" w:cs="Calibri"/>
          <w:sz w:val="24"/>
          <w:szCs w:val="24"/>
          <w:lang w:val="ro-RO"/>
        </w:rPr>
        <w:t>Cererea de înscriere, însoțită de</w:t>
      </w:r>
      <w:r w:rsidR="00581CF0" w:rsidRPr="00631F33">
        <w:rPr>
          <w:rFonts w:ascii="Calibri" w:hAnsi="Calibri" w:cs="Calibri"/>
          <w:sz w:val="24"/>
          <w:szCs w:val="24"/>
          <w:lang w:val="ro-RO"/>
        </w:rPr>
        <w:t xml:space="preserve"> următoarele documente</w:t>
      </w:r>
      <w:r w:rsidRPr="00631F33">
        <w:rPr>
          <w:rFonts w:ascii="Calibri" w:hAnsi="Calibri" w:cs="Calibri"/>
          <w:sz w:val="24"/>
          <w:szCs w:val="24"/>
          <w:lang w:val="ro-RO"/>
        </w:rPr>
        <w:t>:</w:t>
      </w:r>
    </w:p>
    <w:p w14:paraId="6414A187" w14:textId="77777777" w:rsidR="00581CF0" w:rsidRPr="00631F33" w:rsidRDefault="001170F0" w:rsidP="00DE320F">
      <w:pPr>
        <w:pStyle w:val="ListParagraph"/>
        <w:numPr>
          <w:ilvl w:val="0"/>
          <w:numId w:val="14"/>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Încheierea judecătorească de înființare a Asociației de proprietari, în copie</w:t>
      </w:r>
      <w:r w:rsidR="005E2EF8" w:rsidRPr="00631F33">
        <w:rPr>
          <w:rFonts w:ascii="Calibri" w:hAnsi="Calibri" w:cs="Calibri"/>
          <w:sz w:val="24"/>
          <w:szCs w:val="24"/>
          <w:lang w:val="ro-RO"/>
        </w:rPr>
        <w:t>;</w:t>
      </w:r>
    </w:p>
    <w:p w14:paraId="11AD4CBF" w14:textId="77777777" w:rsidR="00581CF0" w:rsidRPr="00631F33" w:rsidRDefault="001170F0" w:rsidP="00DE320F">
      <w:pPr>
        <w:pStyle w:val="ListParagraph"/>
        <w:numPr>
          <w:ilvl w:val="0"/>
          <w:numId w:val="14"/>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 xml:space="preserve">Procesul-verbal de alegere a </w:t>
      </w:r>
      <w:r w:rsidR="00581CF0" w:rsidRPr="00631F33">
        <w:rPr>
          <w:rFonts w:ascii="Calibri" w:hAnsi="Calibri" w:cs="Calibri"/>
          <w:sz w:val="24"/>
          <w:szCs w:val="24"/>
          <w:lang w:val="ro-RO"/>
        </w:rPr>
        <w:t>P</w:t>
      </w:r>
      <w:r w:rsidRPr="00631F33">
        <w:rPr>
          <w:rFonts w:ascii="Calibri" w:hAnsi="Calibri" w:cs="Calibri"/>
          <w:sz w:val="24"/>
          <w:szCs w:val="24"/>
          <w:lang w:val="ro-RO"/>
        </w:rPr>
        <w:t>reședintelui, în copie conformă cu originalul;</w:t>
      </w:r>
    </w:p>
    <w:p w14:paraId="231FB949" w14:textId="2A7127A1" w:rsidR="00BE083A" w:rsidRPr="00631F33" w:rsidRDefault="00BE083A" w:rsidP="00DE320F">
      <w:pPr>
        <w:pStyle w:val="ListParagraph"/>
        <w:numPr>
          <w:ilvl w:val="0"/>
          <w:numId w:val="14"/>
        </w:numPr>
        <w:spacing w:after="0" w:line="264" w:lineRule="auto"/>
        <w:contextualSpacing w:val="0"/>
        <w:jc w:val="both"/>
        <w:rPr>
          <w:rFonts w:ascii="Calibri" w:hAnsi="Calibri" w:cs="Calibri"/>
          <w:sz w:val="24"/>
          <w:szCs w:val="24"/>
          <w:lang w:val="ro-RO"/>
        </w:rPr>
      </w:pPr>
      <w:r w:rsidRPr="00631F33">
        <w:rPr>
          <w:rFonts w:ascii="Calibri" w:hAnsi="Calibri" w:cs="Calibri"/>
          <w:sz w:val="24"/>
          <w:szCs w:val="24"/>
          <w:lang w:val="ro-RO"/>
        </w:rPr>
        <w:t>Hotărârea Adunării Generale a Asociației de Proprietari privind înscrierea în Subprogram</w:t>
      </w:r>
      <w:r w:rsidR="00B86FF6" w:rsidRPr="00631F33">
        <w:rPr>
          <w:rFonts w:ascii="Calibri" w:hAnsi="Calibri" w:cs="Calibri"/>
          <w:sz w:val="24"/>
          <w:szCs w:val="24"/>
          <w:lang w:val="ro-RO"/>
        </w:rPr>
        <w:t>e</w:t>
      </w:r>
      <w:r w:rsidRPr="00631F33">
        <w:rPr>
          <w:rFonts w:ascii="Calibri" w:hAnsi="Calibri" w:cs="Calibri"/>
          <w:sz w:val="24"/>
          <w:szCs w:val="24"/>
          <w:lang w:val="ro-RO"/>
        </w:rPr>
        <w:t xml:space="preserve"> și exprimarea acordului Asociației de Proprietari pentru participarea la acest</w:t>
      </w:r>
      <w:r w:rsidR="00B86FF6" w:rsidRPr="00631F33">
        <w:rPr>
          <w:rFonts w:ascii="Calibri" w:hAnsi="Calibri" w:cs="Calibri"/>
          <w:sz w:val="24"/>
          <w:szCs w:val="24"/>
          <w:lang w:val="ro-RO"/>
        </w:rPr>
        <w:t>e</w:t>
      </w:r>
      <w:r w:rsidRPr="00631F33">
        <w:rPr>
          <w:rFonts w:ascii="Calibri" w:hAnsi="Calibri" w:cs="Calibri"/>
          <w:sz w:val="24"/>
          <w:szCs w:val="24"/>
          <w:lang w:val="ro-RO"/>
        </w:rPr>
        <w:t>a, hotărâre adoptată cu votul a două treimi din numărul total al proprietarilor din imobil, în copie conformă cu originalul.</w:t>
      </w:r>
      <w:r w:rsidR="003F625A" w:rsidRPr="00631F33">
        <w:rPr>
          <w:rFonts w:ascii="Calibri" w:hAnsi="Calibri" w:cs="Calibri"/>
          <w:sz w:val="24"/>
          <w:szCs w:val="24"/>
          <w:lang w:val="ro-RO"/>
        </w:rPr>
        <w:t xml:space="preserve"> </w:t>
      </w:r>
      <w:r w:rsidRPr="00631F33">
        <w:rPr>
          <w:rFonts w:ascii="Calibri" w:hAnsi="Calibri" w:cs="Calibri"/>
          <w:sz w:val="24"/>
          <w:szCs w:val="24"/>
          <w:lang w:val="ro-RO"/>
        </w:rPr>
        <w:t>Contractul de mandat, semnat de Președintele Asociației, prin care se mandatează coordonatorul local/primarul pentru stabilirea măsurilor și acțiunilor conform OUG nr. 18/2009, în original;</w:t>
      </w:r>
    </w:p>
    <w:p w14:paraId="6B9B3843" w14:textId="77777777" w:rsidR="00581CF0" w:rsidRPr="00631F33" w:rsidRDefault="001170F0" w:rsidP="00DE320F">
      <w:pPr>
        <w:pStyle w:val="ListParagraph"/>
        <w:numPr>
          <w:ilvl w:val="0"/>
          <w:numId w:val="14"/>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Contractul de mandat, semnat de Președintele Asociației, prin care se mandatează coordonatorul local/primarul pentru stabilirea măsurilor și acțiunilor conform OUG nr. 18/2009, în original;</w:t>
      </w:r>
    </w:p>
    <w:p w14:paraId="30D046F3" w14:textId="77777777" w:rsidR="00581CF0" w:rsidRPr="00631F33" w:rsidRDefault="001170F0" w:rsidP="00DE320F">
      <w:pPr>
        <w:pStyle w:val="ListParagraph"/>
        <w:numPr>
          <w:ilvl w:val="0"/>
          <w:numId w:val="14"/>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Lista proprietarilor din condominiu, cu semnăturile olografe ale acestora, însoțită de precizarea destinației cotelor deținute din spațiile imobilului, în original;</w:t>
      </w:r>
    </w:p>
    <w:p w14:paraId="1408A1F6" w14:textId="507B9A03" w:rsidR="005E2EF8" w:rsidRPr="00631F33" w:rsidRDefault="001170F0" w:rsidP="00DE320F">
      <w:pPr>
        <w:pStyle w:val="ListParagraph"/>
        <w:numPr>
          <w:ilvl w:val="0"/>
          <w:numId w:val="14"/>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Fișa tehnică a imobilului (dacă există), în copie conformă cu originalul.</w:t>
      </w:r>
    </w:p>
    <w:p w14:paraId="4A578299" w14:textId="77777777" w:rsidR="00DE320F" w:rsidRPr="00581CF0" w:rsidRDefault="00DE320F" w:rsidP="00DE320F">
      <w:pPr>
        <w:pStyle w:val="ListParagraph"/>
        <w:spacing w:after="0"/>
        <w:contextualSpacing w:val="0"/>
        <w:jc w:val="both"/>
        <w:rPr>
          <w:rFonts w:cstheme="minorHAnsi"/>
          <w:sz w:val="26"/>
          <w:szCs w:val="26"/>
          <w:lang w:val="ro-RO"/>
        </w:rPr>
      </w:pPr>
    </w:p>
    <w:p w14:paraId="7098A9FE" w14:textId="3F7559F3" w:rsidR="001170F0" w:rsidRPr="00631F33" w:rsidRDefault="001170F0" w:rsidP="00DE320F">
      <w:pPr>
        <w:spacing w:after="0"/>
        <w:ind w:firstLine="630"/>
        <w:jc w:val="both"/>
        <w:rPr>
          <w:rFonts w:ascii="Calibri" w:hAnsi="Calibri" w:cs="Calibri"/>
          <w:sz w:val="24"/>
          <w:szCs w:val="24"/>
          <w:lang w:val="ro-RO"/>
        </w:rPr>
      </w:pPr>
      <w:r w:rsidRPr="00631F33">
        <w:rPr>
          <w:rFonts w:ascii="Calibri" w:hAnsi="Calibri" w:cs="Calibri"/>
          <w:b/>
          <w:bCs/>
          <w:sz w:val="24"/>
          <w:szCs w:val="24"/>
          <w:lang w:val="ro-RO"/>
        </w:rPr>
        <w:t>Modelele documentelor</w:t>
      </w:r>
      <w:r w:rsidRPr="00631F33">
        <w:rPr>
          <w:rFonts w:ascii="Calibri" w:hAnsi="Calibri" w:cs="Calibri"/>
          <w:sz w:val="24"/>
          <w:szCs w:val="24"/>
          <w:lang w:val="ro-RO"/>
        </w:rPr>
        <w:t xml:space="preserve"> necesare sunt anexate prezentei Înștiințări, respectiv:</w:t>
      </w:r>
    </w:p>
    <w:p w14:paraId="6EE1D310" w14:textId="6B977B26" w:rsidR="00A513EB" w:rsidRPr="00631F33" w:rsidRDefault="00A513EB" w:rsidP="00DE320F">
      <w:pPr>
        <w:pStyle w:val="ListParagraph"/>
        <w:numPr>
          <w:ilvl w:val="0"/>
          <w:numId w:val="11"/>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model cerere de înscriere în Subprogram</w:t>
      </w:r>
      <w:r w:rsidR="00C714E8" w:rsidRPr="00631F33">
        <w:rPr>
          <w:rFonts w:ascii="Calibri" w:hAnsi="Calibri" w:cs="Calibri"/>
          <w:sz w:val="24"/>
          <w:szCs w:val="24"/>
          <w:lang w:val="ro-RO"/>
        </w:rPr>
        <w:t>/Subprograme;</w:t>
      </w:r>
    </w:p>
    <w:p w14:paraId="78044D4D" w14:textId="77777777" w:rsidR="00A513EB" w:rsidRPr="00631F33" w:rsidRDefault="00A513EB" w:rsidP="00DE320F">
      <w:pPr>
        <w:pStyle w:val="ListParagraph"/>
        <w:numPr>
          <w:ilvl w:val="0"/>
          <w:numId w:val="11"/>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model hotărâre a Adunării Generale a Proprietarilor;</w:t>
      </w:r>
    </w:p>
    <w:p w14:paraId="08F3254F" w14:textId="1B32218D" w:rsidR="005E2EF8" w:rsidRPr="00631F33" w:rsidRDefault="005E2EF8" w:rsidP="00DE320F">
      <w:pPr>
        <w:pStyle w:val="ListParagraph"/>
        <w:numPr>
          <w:ilvl w:val="0"/>
          <w:numId w:val="11"/>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contract de mandat, în două exemplare;</w:t>
      </w:r>
      <w:r w:rsidR="00031AE2" w:rsidRPr="00631F33">
        <w:rPr>
          <w:rFonts w:ascii="Calibri" w:hAnsi="Calibri" w:cs="Calibri"/>
          <w:sz w:val="24"/>
          <w:szCs w:val="24"/>
          <w:lang w:val="ro-RO"/>
        </w:rPr>
        <w:t xml:space="preserve"> </w:t>
      </w:r>
    </w:p>
    <w:p w14:paraId="450C45C5" w14:textId="77777777" w:rsidR="00A513EB" w:rsidRPr="00631F33" w:rsidRDefault="00FB0F0D" w:rsidP="00DE320F">
      <w:pPr>
        <w:pStyle w:val="ListParagraph"/>
        <w:numPr>
          <w:ilvl w:val="0"/>
          <w:numId w:val="11"/>
        </w:numPr>
        <w:spacing w:after="0"/>
        <w:contextualSpacing w:val="0"/>
        <w:jc w:val="both"/>
        <w:rPr>
          <w:rFonts w:ascii="Calibri" w:hAnsi="Calibri" w:cs="Calibri"/>
          <w:sz w:val="24"/>
          <w:szCs w:val="24"/>
          <w:lang w:val="ro-RO"/>
        </w:rPr>
      </w:pPr>
      <w:r w:rsidRPr="00631F33">
        <w:rPr>
          <w:rFonts w:ascii="Calibri" w:hAnsi="Calibri" w:cs="Calibri"/>
          <w:sz w:val="24"/>
          <w:szCs w:val="24"/>
          <w:lang w:val="ro-RO"/>
        </w:rPr>
        <w:t>l</w:t>
      </w:r>
      <w:r w:rsidR="005E2EF8" w:rsidRPr="00631F33">
        <w:rPr>
          <w:rFonts w:ascii="Calibri" w:hAnsi="Calibri" w:cs="Calibri"/>
          <w:sz w:val="24"/>
          <w:szCs w:val="24"/>
          <w:lang w:val="ro-RO"/>
        </w:rPr>
        <w:t>ista proprietarilor</w:t>
      </w:r>
      <w:r w:rsidRPr="00631F33">
        <w:rPr>
          <w:rFonts w:ascii="Calibri" w:hAnsi="Calibri" w:cs="Calibri"/>
          <w:sz w:val="24"/>
          <w:szCs w:val="24"/>
          <w:lang w:val="ro-RO"/>
        </w:rPr>
        <w:t xml:space="preserve"> din condominiu</w:t>
      </w:r>
      <w:r w:rsidR="00A513EB" w:rsidRPr="00631F33">
        <w:rPr>
          <w:rFonts w:ascii="Calibri" w:hAnsi="Calibri" w:cs="Calibri"/>
          <w:sz w:val="24"/>
          <w:szCs w:val="24"/>
          <w:lang w:val="ro-RO"/>
        </w:rPr>
        <w:t>;</w:t>
      </w:r>
    </w:p>
    <w:p w14:paraId="3F511F0A" w14:textId="15CF195A" w:rsidR="00A513EB" w:rsidRPr="00631F33" w:rsidRDefault="00A513EB" w:rsidP="00DE320F">
      <w:pPr>
        <w:pStyle w:val="ListParagraph"/>
        <w:numPr>
          <w:ilvl w:val="0"/>
          <w:numId w:val="11"/>
        </w:numPr>
        <w:spacing w:after="240"/>
        <w:ind w:left="634"/>
        <w:contextualSpacing w:val="0"/>
        <w:jc w:val="both"/>
        <w:rPr>
          <w:rFonts w:ascii="Calibri" w:hAnsi="Calibri" w:cs="Calibri"/>
          <w:sz w:val="24"/>
          <w:szCs w:val="24"/>
          <w:lang w:val="ro-RO"/>
        </w:rPr>
      </w:pPr>
      <w:r w:rsidRPr="00631F33">
        <w:rPr>
          <w:rFonts w:ascii="Calibri" w:hAnsi="Calibri" w:cs="Calibri"/>
          <w:sz w:val="24"/>
          <w:szCs w:val="24"/>
          <w:lang w:val="ro-RO"/>
        </w:rPr>
        <w:t>model fișă tehnică.</w:t>
      </w:r>
    </w:p>
    <w:p w14:paraId="56F083A9" w14:textId="6D4D3141" w:rsidR="001170F0" w:rsidRPr="00631F33" w:rsidRDefault="001170F0" w:rsidP="00DE320F">
      <w:pPr>
        <w:pStyle w:val="ListParagraph"/>
        <w:numPr>
          <w:ilvl w:val="0"/>
          <w:numId w:val="13"/>
        </w:numPr>
        <w:spacing w:after="0"/>
        <w:ind w:hanging="360"/>
        <w:jc w:val="both"/>
        <w:rPr>
          <w:rFonts w:ascii="Calibri" w:hAnsi="Calibri" w:cs="Calibri"/>
          <w:b/>
          <w:bCs/>
          <w:sz w:val="24"/>
          <w:szCs w:val="24"/>
          <w:lang w:val="ro-RO"/>
        </w:rPr>
      </w:pPr>
      <w:r w:rsidRPr="00631F33">
        <w:rPr>
          <w:rFonts w:ascii="Calibri" w:hAnsi="Calibri" w:cs="Calibri"/>
          <w:b/>
          <w:bCs/>
          <w:sz w:val="24"/>
          <w:szCs w:val="24"/>
          <w:lang w:val="ro-RO"/>
        </w:rPr>
        <w:t>Dispoziții speciale</w:t>
      </w:r>
    </w:p>
    <w:p w14:paraId="34DF3012" w14:textId="1EA8DBF8" w:rsidR="001170F0" w:rsidRPr="00631F33" w:rsidRDefault="001170F0" w:rsidP="00DE320F">
      <w:pPr>
        <w:spacing w:after="240"/>
        <w:ind w:firstLine="720"/>
        <w:jc w:val="both"/>
        <w:rPr>
          <w:rFonts w:ascii="Calibri" w:hAnsi="Calibri" w:cs="Calibri"/>
          <w:sz w:val="24"/>
          <w:szCs w:val="24"/>
          <w:lang w:val="ro-RO"/>
        </w:rPr>
      </w:pPr>
      <w:r w:rsidRPr="00631F33">
        <w:rPr>
          <w:rFonts w:ascii="Calibri" w:hAnsi="Calibri" w:cs="Calibri"/>
          <w:sz w:val="24"/>
          <w:szCs w:val="24"/>
          <w:lang w:val="ro-RO"/>
        </w:rPr>
        <w:t xml:space="preserve">În situația în care, la nivelul aceluiași condominiu, funcționează mai multe </w:t>
      </w:r>
      <w:r w:rsidR="003F625A" w:rsidRPr="00631F33">
        <w:rPr>
          <w:rFonts w:ascii="Calibri" w:hAnsi="Calibri" w:cs="Calibri"/>
          <w:sz w:val="24"/>
          <w:szCs w:val="24"/>
          <w:lang w:val="ro-RO"/>
        </w:rPr>
        <w:t>A</w:t>
      </w:r>
      <w:r w:rsidRPr="00631F33">
        <w:rPr>
          <w:rFonts w:ascii="Calibri" w:hAnsi="Calibri" w:cs="Calibri"/>
          <w:sz w:val="24"/>
          <w:szCs w:val="24"/>
          <w:lang w:val="ro-RO"/>
        </w:rPr>
        <w:t xml:space="preserve">sociații de </w:t>
      </w:r>
      <w:r w:rsidR="003F625A" w:rsidRPr="00631F33">
        <w:rPr>
          <w:rFonts w:ascii="Calibri" w:hAnsi="Calibri" w:cs="Calibri"/>
          <w:sz w:val="24"/>
          <w:szCs w:val="24"/>
          <w:lang w:val="ro-RO"/>
        </w:rPr>
        <w:t>P</w:t>
      </w:r>
      <w:r w:rsidRPr="00631F33">
        <w:rPr>
          <w:rFonts w:ascii="Calibri" w:hAnsi="Calibri" w:cs="Calibri"/>
          <w:sz w:val="24"/>
          <w:szCs w:val="24"/>
          <w:lang w:val="ro-RO"/>
        </w:rPr>
        <w:t>roprietari, înscrierea imobilului în Subprogram</w:t>
      </w:r>
      <w:r w:rsidR="00C714E8" w:rsidRPr="00631F33">
        <w:rPr>
          <w:rFonts w:ascii="Calibri" w:hAnsi="Calibri" w:cs="Calibri"/>
          <w:sz w:val="24"/>
          <w:szCs w:val="24"/>
          <w:lang w:val="ro-RO"/>
        </w:rPr>
        <w:t>/Subprograme</w:t>
      </w:r>
      <w:r w:rsidRPr="00631F33">
        <w:rPr>
          <w:rFonts w:ascii="Calibri" w:hAnsi="Calibri" w:cs="Calibri"/>
          <w:sz w:val="24"/>
          <w:szCs w:val="24"/>
          <w:lang w:val="ro-RO"/>
        </w:rPr>
        <w:t xml:space="preserve"> se realizează numai cu condiția depunerii documentației complete de către fiecare asociație în parte, potrivit celor de mai sus. </w:t>
      </w:r>
    </w:p>
    <w:p w14:paraId="7143F794" w14:textId="492BD63A" w:rsidR="001170F0" w:rsidRPr="00631F33" w:rsidRDefault="001170F0" w:rsidP="00DE320F">
      <w:pPr>
        <w:pStyle w:val="ListParagraph"/>
        <w:numPr>
          <w:ilvl w:val="0"/>
          <w:numId w:val="13"/>
        </w:numPr>
        <w:spacing w:after="0"/>
        <w:ind w:hanging="360"/>
        <w:jc w:val="both"/>
        <w:rPr>
          <w:rFonts w:ascii="Calibri" w:hAnsi="Calibri" w:cs="Calibri"/>
          <w:b/>
          <w:bCs/>
          <w:sz w:val="24"/>
          <w:szCs w:val="24"/>
          <w:lang w:val="ro-RO"/>
        </w:rPr>
      </w:pPr>
      <w:r w:rsidRPr="00631F33">
        <w:rPr>
          <w:rFonts w:ascii="Calibri" w:hAnsi="Calibri" w:cs="Calibri"/>
          <w:b/>
          <w:bCs/>
          <w:sz w:val="24"/>
          <w:szCs w:val="24"/>
          <w:lang w:val="ro-RO"/>
        </w:rPr>
        <w:t>Date de contact</w:t>
      </w:r>
    </w:p>
    <w:p w14:paraId="577DEF30" w14:textId="5DDCF9F9" w:rsidR="001170F0" w:rsidRPr="00631F33" w:rsidRDefault="001170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Pentru informații suplimentare, clarificări sau sprijin procedural, vă rugăm să vă adresați Compartimentului Relații cu Asociațiile de Proprietari</w:t>
      </w:r>
      <w:r w:rsidR="00291C0E" w:rsidRPr="00631F33">
        <w:rPr>
          <w:rFonts w:ascii="Calibri" w:hAnsi="Calibri" w:cs="Calibri"/>
          <w:sz w:val="24"/>
          <w:szCs w:val="24"/>
          <w:lang w:val="ro-RO"/>
        </w:rPr>
        <w:t>:</w:t>
      </w:r>
    </w:p>
    <w:p w14:paraId="07A9859F" w14:textId="2727C27F" w:rsidR="00291C0E" w:rsidRPr="00631F33" w:rsidRDefault="00291C0E" w:rsidP="00291C0E">
      <w:pPr>
        <w:pStyle w:val="ListParagraph"/>
        <w:numPr>
          <w:ilvl w:val="0"/>
          <w:numId w:val="12"/>
        </w:numPr>
        <w:spacing w:after="0"/>
        <w:jc w:val="both"/>
        <w:rPr>
          <w:rFonts w:ascii="Calibri" w:hAnsi="Calibri" w:cs="Calibri"/>
          <w:sz w:val="24"/>
          <w:szCs w:val="24"/>
          <w:lang w:val="ro-RO"/>
        </w:rPr>
      </w:pPr>
      <w:r w:rsidRPr="00631F33">
        <w:rPr>
          <w:rFonts w:ascii="Calibri" w:hAnsi="Calibri" w:cs="Calibri"/>
          <w:sz w:val="24"/>
          <w:szCs w:val="24"/>
          <w:lang w:val="ro-RO"/>
        </w:rPr>
        <w:t>telefon: 021.319.10.13, interior 214;</w:t>
      </w:r>
    </w:p>
    <w:p w14:paraId="299D4D94" w14:textId="76E9673A" w:rsidR="00581CF0" w:rsidRPr="00631F33" w:rsidRDefault="001170F0" w:rsidP="00291C0E">
      <w:pPr>
        <w:pStyle w:val="ListParagraph"/>
        <w:numPr>
          <w:ilvl w:val="0"/>
          <w:numId w:val="12"/>
        </w:numPr>
        <w:spacing w:after="0"/>
        <w:contextualSpacing w:val="0"/>
        <w:rPr>
          <w:rFonts w:ascii="Calibri" w:hAnsi="Calibri" w:cs="Calibri"/>
          <w:sz w:val="24"/>
          <w:szCs w:val="24"/>
          <w:lang w:val="ro-RO"/>
        </w:rPr>
      </w:pPr>
      <w:r w:rsidRPr="00631F33">
        <w:rPr>
          <w:rFonts w:ascii="Calibri" w:hAnsi="Calibri" w:cs="Calibri"/>
          <w:sz w:val="24"/>
          <w:szCs w:val="24"/>
          <w:lang w:val="ro-RO"/>
        </w:rPr>
        <w:t>e-mail:</w:t>
      </w:r>
      <w:r w:rsidR="00291C0E" w:rsidRPr="00631F33">
        <w:rPr>
          <w:rFonts w:ascii="Calibri" w:hAnsi="Calibri" w:cs="Calibri"/>
          <w:sz w:val="24"/>
          <w:szCs w:val="24"/>
          <w:lang w:val="ro-RO"/>
        </w:rPr>
        <w:t xml:space="preserve"> </w:t>
      </w:r>
      <w:hyperlink r:id="rId8" w:history="1">
        <w:r w:rsidR="00291C0E" w:rsidRPr="00631F33">
          <w:rPr>
            <w:rStyle w:val="Hyperlink"/>
            <w:rFonts w:ascii="Calibri" w:hAnsi="Calibri" w:cs="Calibri"/>
            <w:color w:val="auto"/>
            <w:sz w:val="24"/>
            <w:szCs w:val="24"/>
            <w:lang w:val="ro-RO"/>
          </w:rPr>
          <w:t>registratura@primarias1.ro</w:t>
        </w:r>
      </w:hyperlink>
      <w:r w:rsidR="00291C0E" w:rsidRPr="00631F33">
        <w:rPr>
          <w:rFonts w:ascii="Calibri" w:hAnsi="Calibri" w:cs="Calibri"/>
          <w:sz w:val="24"/>
          <w:szCs w:val="24"/>
        </w:rPr>
        <w:t xml:space="preserve">;  </w:t>
      </w:r>
      <w:hyperlink r:id="rId9" w:history="1">
        <w:r w:rsidR="00291C0E" w:rsidRPr="00631F33">
          <w:rPr>
            <w:rStyle w:val="Hyperlink"/>
            <w:rFonts w:ascii="Calibri" w:hAnsi="Calibri" w:cs="Calibri"/>
            <w:sz w:val="24"/>
            <w:szCs w:val="24"/>
            <w:lang w:val="ro-RO"/>
          </w:rPr>
          <w:t>lifturi@primarias1.ro</w:t>
        </w:r>
      </w:hyperlink>
      <w:r w:rsidR="00291C0E" w:rsidRPr="00631F33">
        <w:rPr>
          <w:rStyle w:val="Hyperlink"/>
          <w:rFonts w:ascii="Calibri" w:hAnsi="Calibri" w:cs="Calibri"/>
          <w:color w:val="auto"/>
          <w:sz w:val="24"/>
          <w:szCs w:val="24"/>
          <w:lang w:val="ro-RO"/>
        </w:rPr>
        <w:t xml:space="preserve">; </w:t>
      </w:r>
      <w:r w:rsidR="00291C0E" w:rsidRPr="00631F33">
        <w:rPr>
          <w:rFonts w:ascii="Calibri" w:eastAsia="Times New Roman" w:hAnsi="Calibri" w:cs="Calibri"/>
          <w:kern w:val="0"/>
          <w:sz w:val="24"/>
          <w:szCs w:val="24"/>
          <w14:ligatures w14:val="none"/>
        </w:rPr>
        <w:t xml:space="preserve"> </w:t>
      </w:r>
      <w:r w:rsidR="00291C0E" w:rsidRPr="00631F33">
        <w:rPr>
          <w:rFonts w:ascii="Calibri" w:hAnsi="Calibri" w:cs="Calibri"/>
          <w:sz w:val="24"/>
          <w:szCs w:val="24"/>
          <w:u w:val="single"/>
        </w:rPr>
        <w:t>reabilitare@primarias1.ro</w:t>
      </w:r>
      <w:r w:rsidR="00291C0E" w:rsidRPr="00631F33">
        <w:rPr>
          <w:rFonts w:ascii="Calibri" w:hAnsi="Calibri" w:cs="Calibri"/>
          <w:sz w:val="24"/>
          <w:szCs w:val="24"/>
          <w:lang w:val="ro-RO"/>
        </w:rPr>
        <w:t>.</w:t>
      </w:r>
    </w:p>
    <w:p w14:paraId="2914E0E0" w14:textId="77777777" w:rsidR="00DE320F" w:rsidRDefault="00DE320F" w:rsidP="00DE320F">
      <w:pPr>
        <w:pStyle w:val="ListParagraph"/>
        <w:spacing w:after="0"/>
        <w:contextualSpacing w:val="0"/>
        <w:jc w:val="both"/>
        <w:rPr>
          <w:rFonts w:cstheme="minorHAnsi"/>
          <w:sz w:val="26"/>
          <w:szCs w:val="26"/>
          <w:lang w:val="ro-RO"/>
        </w:rPr>
      </w:pPr>
    </w:p>
    <w:p w14:paraId="7DA43C77" w14:textId="77777777" w:rsidR="00631F33" w:rsidRDefault="00631F33" w:rsidP="00DE320F">
      <w:pPr>
        <w:pStyle w:val="ListParagraph"/>
        <w:spacing w:after="0"/>
        <w:contextualSpacing w:val="0"/>
        <w:jc w:val="both"/>
        <w:rPr>
          <w:rFonts w:cstheme="minorHAnsi"/>
          <w:sz w:val="26"/>
          <w:szCs w:val="26"/>
          <w:lang w:val="ro-RO"/>
        </w:rPr>
      </w:pPr>
    </w:p>
    <w:p w14:paraId="302E7387" w14:textId="77777777" w:rsidR="00631F33" w:rsidRDefault="00631F33" w:rsidP="00DE320F">
      <w:pPr>
        <w:pStyle w:val="ListParagraph"/>
        <w:spacing w:after="0"/>
        <w:contextualSpacing w:val="0"/>
        <w:jc w:val="both"/>
        <w:rPr>
          <w:rFonts w:cstheme="minorHAnsi"/>
          <w:sz w:val="26"/>
          <w:szCs w:val="26"/>
          <w:lang w:val="ro-RO"/>
        </w:rPr>
      </w:pPr>
    </w:p>
    <w:p w14:paraId="49A474A1" w14:textId="77777777" w:rsidR="00631F33" w:rsidRDefault="00631F33" w:rsidP="00DE320F">
      <w:pPr>
        <w:pStyle w:val="ListParagraph"/>
        <w:spacing w:after="0"/>
        <w:contextualSpacing w:val="0"/>
        <w:jc w:val="both"/>
        <w:rPr>
          <w:rFonts w:cstheme="minorHAnsi"/>
          <w:sz w:val="26"/>
          <w:szCs w:val="26"/>
          <w:lang w:val="ro-RO"/>
        </w:rPr>
      </w:pPr>
    </w:p>
    <w:p w14:paraId="3D393036" w14:textId="77777777" w:rsidR="00631F33" w:rsidRDefault="00631F33" w:rsidP="00DE320F">
      <w:pPr>
        <w:pStyle w:val="ListParagraph"/>
        <w:spacing w:after="0"/>
        <w:contextualSpacing w:val="0"/>
        <w:jc w:val="both"/>
        <w:rPr>
          <w:rFonts w:cstheme="minorHAnsi"/>
          <w:sz w:val="26"/>
          <w:szCs w:val="26"/>
          <w:lang w:val="ro-RO"/>
        </w:rPr>
      </w:pPr>
    </w:p>
    <w:p w14:paraId="277A9B51" w14:textId="77777777" w:rsidR="00631F33" w:rsidRDefault="00631F33" w:rsidP="00DE320F">
      <w:pPr>
        <w:pStyle w:val="ListParagraph"/>
        <w:spacing w:after="0"/>
        <w:contextualSpacing w:val="0"/>
        <w:jc w:val="both"/>
        <w:rPr>
          <w:rFonts w:cstheme="minorHAnsi"/>
          <w:sz w:val="26"/>
          <w:szCs w:val="26"/>
          <w:lang w:val="ro-RO"/>
        </w:rPr>
      </w:pPr>
    </w:p>
    <w:p w14:paraId="4E1E8465" w14:textId="77777777" w:rsidR="00631F33" w:rsidRPr="003F625A" w:rsidRDefault="00631F33" w:rsidP="00DE320F">
      <w:pPr>
        <w:pStyle w:val="ListParagraph"/>
        <w:spacing w:after="0"/>
        <w:contextualSpacing w:val="0"/>
        <w:jc w:val="both"/>
        <w:rPr>
          <w:rFonts w:cstheme="minorHAnsi"/>
          <w:sz w:val="26"/>
          <w:szCs w:val="26"/>
          <w:lang w:val="ro-RO"/>
        </w:rPr>
      </w:pPr>
    </w:p>
    <w:p w14:paraId="4C4D79BF" w14:textId="6F8A0465" w:rsidR="00581CF0" w:rsidRPr="00631F33" w:rsidRDefault="00581C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Ne dorim ca acest</w:t>
      </w:r>
      <w:r w:rsidR="00B86FF6" w:rsidRPr="00631F33">
        <w:rPr>
          <w:rFonts w:ascii="Calibri" w:hAnsi="Calibri" w:cs="Calibri"/>
          <w:sz w:val="24"/>
          <w:szCs w:val="24"/>
          <w:lang w:val="ro-RO"/>
        </w:rPr>
        <w:t>e</w:t>
      </w:r>
      <w:r w:rsidRPr="00631F33">
        <w:rPr>
          <w:rFonts w:ascii="Calibri" w:hAnsi="Calibri" w:cs="Calibri"/>
          <w:sz w:val="24"/>
          <w:szCs w:val="24"/>
          <w:lang w:val="ro-RO"/>
        </w:rPr>
        <w:t xml:space="preserve"> Subprogram</w:t>
      </w:r>
      <w:r w:rsidR="00B86FF6" w:rsidRPr="00631F33">
        <w:rPr>
          <w:rFonts w:ascii="Calibri" w:hAnsi="Calibri" w:cs="Calibri"/>
          <w:sz w:val="24"/>
          <w:szCs w:val="24"/>
          <w:lang w:val="ro-RO"/>
        </w:rPr>
        <w:t>e</w:t>
      </w:r>
      <w:r w:rsidRPr="00631F33">
        <w:rPr>
          <w:rFonts w:ascii="Calibri" w:hAnsi="Calibri" w:cs="Calibri"/>
          <w:sz w:val="24"/>
          <w:szCs w:val="24"/>
          <w:lang w:val="ro-RO"/>
        </w:rPr>
        <w:t xml:space="preserve"> să fie un sprijin real pentru comunitate. Primăria Sectorului 1 va derula toate etapele tehnice și administrative, astfel încât </w:t>
      </w:r>
      <w:r w:rsidR="00E96706" w:rsidRPr="00631F33">
        <w:rPr>
          <w:rFonts w:ascii="Calibri" w:hAnsi="Calibri" w:cs="Calibri"/>
          <w:sz w:val="24"/>
          <w:szCs w:val="24"/>
          <w:lang w:val="ro-RO"/>
        </w:rPr>
        <w:t>implementarea acestora să se desfășoare într-un mod cât mai simplu și eficient pentru dumneavoastră.</w:t>
      </w:r>
    </w:p>
    <w:p w14:paraId="7A407DD5" w14:textId="0630E298" w:rsidR="00581CF0" w:rsidRPr="00631F33" w:rsidRDefault="00581C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 xml:space="preserve">Rolul Asociațiilor de Proprietari este doar de a adopta hotărârea prevăzută la Secțiunea IV. pct. 3 din prezenta </w:t>
      </w:r>
      <w:r w:rsidR="003F625A" w:rsidRPr="00631F33">
        <w:rPr>
          <w:rFonts w:ascii="Calibri" w:hAnsi="Calibri" w:cs="Calibri"/>
          <w:sz w:val="24"/>
          <w:szCs w:val="24"/>
          <w:lang w:val="ro-RO"/>
        </w:rPr>
        <w:t>Î</w:t>
      </w:r>
      <w:r w:rsidRPr="00631F33">
        <w:rPr>
          <w:rFonts w:ascii="Calibri" w:hAnsi="Calibri" w:cs="Calibri"/>
          <w:sz w:val="24"/>
          <w:szCs w:val="24"/>
          <w:lang w:val="ro-RO"/>
        </w:rPr>
        <w:t>nștiințare și de a depune documentele necesare.</w:t>
      </w:r>
    </w:p>
    <w:p w14:paraId="01898692" w14:textId="77777777" w:rsidR="00581CF0" w:rsidRPr="00631F33" w:rsidRDefault="00581C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 xml:space="preserve">Pentru orice nelămurire sau pentru ajutor în completarea dosarului, echipa Primăriei vă stă la dispoziție și vă va sprijini pe tot parcursul procedurii. </w:t>
      </w:r>
    </w:p>
    <w:p w14:paraId="29182B17" w14:textId="17285675" w:rsidR="00FB0F0D" w:rsidRPr="00631F33" w:rsidRDefault="00581CF0" w:rsidP="00DE320F">
      <w:pPr>
        <w:spacing w:after="0"/>
        <w:ind w:firstLine="720"/>
        <w:jc w:val="both"/>
        <w:rPr>
          <w:rFonts w:ascii="Calibri" w:hAnsi="Calibri" w:cs="Calibri"/>
          <w:sz w:val="24"/>
          <w:szCs w:val="24"/>
          <w:lang w:val="ro-RO"/>
        </w:rPr>
      </w:pPr>
      <w:r w:rsidRPr="00631F33">
        <w:rPr>
          <w:rFonts w:ascii="Calibri" w:hAnsi="Calibri" w:cs="Calibri"/>
          <w:sz w:val="24"/>
          <w:szCs w:val="24"/>
          <w:lang w:val="ro-RO"/>
        </w:rPr>
        <w:t xml:space="preserve">Împreună putem face blocurile din Sectorul 1 mai sigure, mai eficiente și mai confortabile pentru toți locuitorii. </w:t>
      </w:r>
    </w:p>
    <w:p w14:paraId="1C86D0E0" w14:textId="77777777" w:rsidR="00031AE2" w:rsidRPr="00FB0F0D" w:rsidRDefault="00031AE2" w:rsidP="00031AE2">
      <w:pPr>
        <w:spacing w:before="120" w:after="120"/>
        <w:jc w:val="center"/>
        <w:rPr>
          <w:rFonts w:cstheme="minorHAnsi"/>
          <w:sz w:val="26"/>
          <w:szCs w:val="26"/>
          <w:lang w:val="ro-RO"/>
        </w:rPr>
      </w:pPr>
    </w:p>
    <w:p w14:paraId="4D18A766" w14:textId="62E21C36" w:rsidR="00031AE2" w:rsidRPr="00FB0F0D" w:rsidRDefault="00031AE2" w:rsidP="00031AE2">
      <w:pPr>
        <w:spacing w:before="120" w:after="120"/>
        <w:jc w:val="center"/>
        <w:rPr>
          <w:rFonts w:cstheme="minorHAnsi"/>
          <w:sz w:val="26"/>
          <w:szCs w:val="26"/>
          <w:lang w:val="ro-RO"/>
        </w:rPr>
      </w:pPr>
      <w:r w:rsidRPr="00FB0F0D">
        <w:rPr>
          <w:rFonts w:cstheme="minorHAnsi"/>
          <w:sz w:val="26"/>
          <w:szCs w:val="26"/>
          <w:lang w:val="ro-RO"/>
        </w:rPr>
        <w:t xml:space="preserve">Cu </w:t>
      </w:r>
      <w:r w:rsidR="00581CF0">
        <w:rPr>
          <w:rFonts w:cstheme="minorHAnsi"/>
          <w:sz w:val="26"/>
          <w:szCs w:val="26"/>
          <w:lang w:val="ro-RO"/>
        </w:rPr>
        <w:t>deosebită considerație</w:t>
      </w:r>
      <w:r w:rsidRPr="00FB0F0D">
        <w:rPr>
          <w:rFonts w:cstheme="minorHAnsi"/>
          <w:sz w:val="26"/>
          <w:szCs w:val="26"/>
          <w:lang w:val="ro-RO"/>
        </w:rPr>
        <w:t>,</w:t>
      </w:r>
    </w:p>
    <w:p w14:paraId="2AFC2293" w14:textId="77777777" w:rsidR="001170F0" w:rsidRPr="00FB0F0D" w:rsidRDefault="001170F0" w:rsidP="00031AE2">
      <w:pPr>
        <w:spacing w:before="120" w:after="120"/>
        <w:jc w:val="center"/>
        <w:rPr>
          <w:rFonts w:cstheme="minorHAnsi"/>
          <w:b/>
          <w:bCs/>
          <w:sz w:val="26"/>
          <w:szCs w:val="26"/>
          <w:lang w:val="ro-RO"/>
        </w:rPr>
      </w:pPr>
      <w:r w:rsidRPr="00FB0F0D">
        <w:rPr>
          <w:rFonts w:cstheme="minorHAnsi"/>
          <w:b/>
          <w:bCs/>
          <w:sz w:val="26"/>
          <w:szCs w:val="26"/>
          <w:lang w:val="ro-RO"/>
        </w:rPr>
        <w:t>PRIMAR</w:t>
      </w:r>
    </w:p>
    <w:p w14:paraId="25C71B19" w14:textId="79F2D908" w:rsidR="001170F0" w:rsidRPr="00FB0F0D" w:rsidRDefault="001170F0" w:rsidP="00031AE2">
      <w:pPr>
        <w:spacing w:before="120" w:after="120"/>
        <w:jc w:val="center"/>
        <w:rPr>
          <w:rFonts w:cstheme="minorHAnsi"/>
          <w:b/>
          <w:bCs/>
          <w:sz w:val="26"/>
          <w:szCs w:val="26"/>
          <w:lang w:val="ro-RO"/>
        </w:rPr>
      </w:pPr>
      <w:r w:rsidRPr="00FB0F0D">
        <w:rPr>
          <w:rFonts w:cstheme="minorHAnsi"/>
          <w:b/>
          <w:bCs/>
          <w:sz w:val="26"/>
          <w:szCs w:val="26"/>
          <w:lang w:val="ro-RO"/>
        </w:rPr>
        <w:t>George</w:t>
      </w:r>
      <w:r w:rsidR="00031AE2" w:rsidRPr="00FB0F0D">
        <w:rPr>
          <w:rFonts w:cstheme="minorHAnsi"/>
          <w:b/>
          <w:bCs/>
          <w:sz w:val="26"/>
          <w:szCs w:val="26"/>
          <w:lang w:val="ro-RO"/>
        </w:rPr>
        <w:t xml:space="preserve"> </w:t>
      </w:r>
      <w:r w:rsidRPr="00FB0F0D">
        <w:rPr>
          <w:rFonts w:cstheme="minorHAnsi"/>
          <w:b/>
          <w:bCs/>
          <w:sz w:val="26"/>
          <w:szCs w:val="26"/>
          <w:lang w:val="ro-RO"/>
        </w:rPr>
        <w:t>-</w:t>
      </w:r>
      <w:r w:rsidR="00031AE2" w:rsidRPr="00FB0F0D">
        <w:rPr>
          <w:rFonts w:cstheme="minorHAnsi"/>
          <w:b/>
          <w:bCs/>
          <w:sz w:val="26"/>
          <w:szCs w:val="26"/>
          <w:lang w:val="ro-RO"/>
        </w:rPr>
        <w:t xml:space="preserve"> </w:t>
      </w:r>
      <w:r w:rsidRPr="00FB0F0D">
        <w:rPr>
          <w:rFonts w:cstheme="minorHAnsi"/>
          <w:b/>
          <w:bCs/>
          <w:sz w:val="26"/>
          <w:szCs w:val="26"/>
          <w:lang w:val="ro-RO"/>
        </w:rPr>
        <w:t>Cristian TUȚĂ</w:t>
      </w:r>
    </w:p>
    <w:p w14:paraId="7E7AAB05" w14:textId="77777777" w:rsidR="001170F0" w:rsidRPr="00FB0F0D" w:rsidRDefault="001170F0" w:rsidP="001170F0">
      <w:pPr>
        <w:spacing w:before="120" w:after="120"/>
        <w:jc w:val="both"/>
        <w:rPr>
          <w:rFonts w:cstheme="minorHAnsi"/>
          <w:sz w:val="26"/>
          <w:szCs w:val="26"/>
          <w:lang w:val="ro-RO"/>
        </w:rPr>
      </w:pPr>
    </w:p>
    <w:p w14:paraId="2463ECA0" w14:textId="77777777" w:rsidR="001170F0" w:rsidRPr="00FB0F0D" w:rsidRDefault="001170F0" w:rsidP="001170F0">
      <w:pPr>
        <w:spacing w:before="120" w:after="120"/>
        <w:jc w:val="both"/>
        <w:rPr>
          <w:rFonts w:cstheme="minorHAnsi"/>
          <w:sz w:val="26"/>
          <w:szCs w:val="26"/>
          <w:lang w:val="ro-RO"/>
        </w:rPr>
      </w:pPr>
    </w:p>
    <w:sectPr w:rsidR="001170F0" w:rsidRPr="00FB0F0D" w:rsidSect="00A525ED">
      <w:headerReference w:type="default" r:id="rId10"/>
      <w:footerReference w:type="even" r:id="rId11"/>
      <w:footerReference w:type="default" r:id="rId12"/>
      <w:pgSz w:w="11907" w:h="16839" w:code="9"/>
      <w:pgMar w:top="720" w:right="720" w:bottom="720" w:left="720" w:header="0" w:footer="10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F724" w14:textId="77777777" w:rsidR="00E5140E" w:rsidRDefault="00E5140E" w:rsidP="00AB7F68">
      <w:pPr>
        <w:spacing w:after="0" w:line="240" w:lineRule="auto"/>
      </w:pPr>
      <w:r>
        <w:separator/>
      </w:r>
    </w:p>
  </w:endnote>
  <w:endnote w:type="continuationSeparator" w:id="0">
    <w:p w14:paraId="6769D0FB" w14:textId="77777777" w:rsidR="00E5140E" w:rsidRDefault="00E5140E" w:rsidP="00AB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BF0" w14:textId="77777777" w:rsidR="0018172E" w:rsidRDefault="003A1033" w:rsidP="00625CA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14D99EA" w14:textId="77777777" w:rsidR="0018172E" w:rsidRDefault="0018172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66EF" w14:textId="77777777" w:rsidR="0018172E" w:rsidRDefault="003A1033" w:rsidP="00643DF2">
    <w:pPr>
      <w:pStyle w:val="Footer"/>
      <w:jc w:val="center"/>
      <w:rPr>
        <w:color w:val="FF0000"/>
        <w:sz w:val="22"/>
        <w:szCs w:val="22"/>
        <w:lang w:val="ro-RO"/>
      </w:rPr>
    </w:pPr>
    <w:r>
      <w:rPr>
        <w:noProof/>
      </w:rPr>
      <w:drawing>
        <wp:anchor distT="0" distB="0" distL="114300" distR="114300" simplePos="0" relativeHeight="251660288" behindDoc="0" locked="0" layoutInCell="1" allowOverlap="1" wp14:anchorId="43DF4D69" wp14:editId="3389F259">
          <wp:simplePos x="0" y="0"/>
          <wp:positionH relativeFrom="margin">
            <wp:posOffset>2066925</wp:posOffset>
          </wp:positionH>
          <wp:positionV relativeFrom="paragraph">
            <wp:posOffset>126365</wp:posOffset>
          </wp:positionV>
          <wp:extent cx="1841500" cy="814660"/>
          <wp:effectExtent l="0" t="0" r="6350" b="5080"/>
          <wp:wrapNone/>
          <wp:docPr id="1816321037"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61" cy="8219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0000"/>
        <w:sz w:val="22"/>
        <w:szCs w:val="22"/>
        <w:lang w:val="ro-RO" w:eastAsia="ro-RO"/>
      </w:rPr>
      <mc:AlternateContent>
        <mc:Choice Requires="wps">
          <w:drawing>
            <wp:anchor distT="4294967295" distB="4294967295" distL="114300" distR="114300" simplePos="0" relativeHeight="251667456" behindDoc="0" locked="0" layoutInCell="1" allowOverlap="1" wp14:anchorId="4C21483E" wp14:editId="33DD6038">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BF6051" id="Straight Connector 1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" strokecolor="black [3213]" strokeweight="1pt">
              <v:stroke dashstyle="3 1" joinstyle="miter"/>
              <o:lock v:ext="edit" shapetype="f"/>
            </v:line>
          </w:pict>
        </mc:Fallback>
      </mc:AlternateContent>
    </w:r>
    <w:r>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4EC11B2F" wp14:editId="613CC7EB">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C9070"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73CE6726" wp14:editId="50580268">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E0419"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5301B02"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4188F318"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DE2B19E"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CE6726"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4B3E0419"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5301B02"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4188F318"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DE2B19E"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Pr>
        <w:noProof/>
        <w:color w:val="FF0000"/>
        <w:sz w:val="22"/>
        <w:szCs w:val="22"/>
        <w:lang w:val="ro-RO" w:eastAsia="ro-RO"/>
      </w:rPr>
      <mc:AlternateContent>
        <mc:Choice Requires="wps">
          <w:drawing>
            <wp:anchor distT="0" distB="0" distL="114300" distR="114300" simplePos="0" relativeHeight="251663360" behindDoc="0" locked="0" layoutInCell="1" allowOverlap="1" wp14:anchorId="5B61354F" wp14:editId="3B46F642">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FF8BD"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3D65DE6"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01DD2856"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C610E63"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1354F" id="Text Box 15" o:spid="_x0000_s1028" type="#_x0000_t202" style="position:absolute;left:0;text-align:left;margin-left:134.9pt;margin-top:758.25pt;width:323.3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635FF8BD"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3D65DE6"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01DD2856"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C610E63"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Pr>
        <w:noProof/>
        <w:color w:val="FF0000"/>
        <w:sz w:val="22"/>
        <w:szCs w:val="22"/>
        <w:lang w:val="ro-RO" w:eastAsia="ro-RO"/>
      </w:rPr>
      <mc:AlternateContent>
        <mc:Choice Requires="wps">
          <w:drawing>
            <wp:anchor distT="0" distB="0" distL="114300" distR="114300" simplePos="0" relativeHeight="251662336" behindDoc="0" locked="0" layoutInCell="1" allowOverlap="1" wp14:anchorId="2C6224A9" wp14:editId="4C252356">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6E2E"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A30C149"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6B7400FB"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C5699DD"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224A9" id="Text Box 14" o:spid="_x0000_s1029" type="#_x0000_t202" style="position:absolute;left:0;text-align:left;margin-left:134.9pt;margin-top:758.25pt;width:323.3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6D156E2E"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A30C149"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6B7400FB"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C5699DD"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Pr>
        <w:noProof/>
        <w:color w:val="FF0000"/>
        <w:sz w:val="22"/>
        <w:szCs w:val="22"/>
        <w:lang w:val="ro-RO" w:eastAsia="ro-RO"/>
      </w:rPr>
      <mc:AlternateContent>
        <mc:Choice Requires="wps">
          <w:drawing>
            <wp:anchor distT="0" distB="0" distL="114300" distR="114300" simplePos="0" relativeHeight="251661312" behindDoc="0" locked="0" layoutInCell="1" allowOverlap="1" wp14:anchorId="47C98012" wp14:editId="1843069D">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C5BE"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1069ED02"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4AB622A5"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85BE144"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98012" id="Text Box 13" o:spid="_x0000_s1030" type="#_x0000_t202" style="position:absolute;left:0;text-align:left;margin-left:134.9pt;margin-top:758.25pt;width:323.3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64F7C5BE" w14:textId="77777777" w:rsidR="0018172E" w:rsidRPr="00C61EF0" w:rsidRDefault="003A1033"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1069ED02" w14:textId="77777777" w:rsidR="0018172E" w:rsidRPr="00C61EF0" w:rsidRDefault="003A1033" w:rsidP="00C61EF0">
                    <w:pPr>
                      <w:jc w:val="center"/>
                      <w:rPr>
                        <w:rFonts w:ascii="Times New Roman" w:hAnsi="Times New Roman"/>
                        <w:b/>
                      </w:rPr>
                    </w:pPr>
                    <w:r w:rsidRPr="00C61EF0">
                      <w:rPr>
                        <w:rFonts w:ascii="Times New Roman" w:hAnsi="Times New Roman"/>
                        <w:b/>
                      </w:rPr>
                      <w:t>Tel: +40-21-319.10.13; Fax: +40-21-319.10.06</w:t>
                    </w:r>
                  </w:p>
                  <w:p w14:paraId="4AB622A5" w14:textId="77777777" w:rsidR="0018172E" w:rsidRPr="00C61EF0" w:rsidRDefault="003A1033"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85BE144" w14:textId="77777777" w:rsidR="0018172E" w:rsidRPr="00C61EF0" w:rsidRDefault="003A1033"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color w:val="FF0000"/>
        <w:sz w:val="22"/>
        <w:szCs w:val="22"/>
        <w:lang w:val="ro-RO"/>
      </w:rPr>
      <w:t xml:space="preserve">  </w:t>
    </w:r>
  </w:p>
  <w:p w14:paraId="1254DE94" w14:textId="20547935" w:rsidR="0018172E" w:rsidRPr="002D0482" w:rsidRDefault="00ED167D" w:rsidP="00643DF2">
    <w:pPr>
      <w:pStyle w:val="Footer"/>
      <w:jc w:val="center"/>
      <w:rPr>
        <w:color w:val="FF0000"/>
        <w:sz w:val="22"/>
        <w:szCs w:val="22"/>
        <w:lang w:val="ro-RO"/>
      </w:rPr>
    </w:pPr>
    <w:r>
      <w:rPr>
        <w:noProof/>
      </w:rPr>
      <w:drawing>
        <wp:anchor distT="0" distB="0" distL="114300" distR="114300" simplePos="0" relativeHeight="251659264" behindDoc="0" locked="0" layoutInCell="1" allowOverlap="1" wp14:anchorId="732721E1" wp14:editId="1F27B97A">
          <wp:simplePos x="0" y="0"/>
          <wp:positionH relativeFrom="column">
            <wp:posOffset>3175</wp:posOffset>
          </wp:positionH>
          <wp:positionV relativeFrom="paragraph">
            <wp:posOffset>86360</wp:posOffset>
          </wp:positionV>
          <wp:extent cx="699135" cy="565330"/>
          <wp:effectExtent l="0" t="0" r="0" b="6350"/>
          <wp:wrapNone/>
          <wp:docPr id="1881165944" name="Picture 1881165944"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r w:rsidR="003A1033">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5E6160DE" wp14:editId="7F7E2223">
              <wp:simplePos x="0" y="0"/>
              <wp:positionH relativeFrom="margin">
                <wp:posOffset>3912870</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64D7D32A" w14:textId="77777777" w:rsidR="0018172E" w:rsidRPr="00E344FF" w:rsidRDefault="003A1033"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6CCCEA5" w14:textId="77777777" w:rsidR="0018172E" w:rsidRPr="00E344FF" w:rsidRDefault="003A1033"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+4021/319.10.13; +4021/319.10.14</w:t>
                          </w:r>
                        </w:p>
                        <w:p w14:paraId="3A20685C" w14:textId="77777777" w:rsidR="0018172E" w:rsidRPr="00E344FF" w:rsidRDefault="0018172E" w:rsidP="0008580A">
                          <w:pPr>
                            <w:spacing w:after="0" w:line="240" w:lineRule="auto"/>
                            <w:jc w:val="right"/>
                            <w:rPr>
                              <w:rFonts w:cstheme="minorHAnsi"/>
                              <w:b/>
                              <w:color w:val="002060"/>
                              <w:sz w:val="16"/>
                              <w:szCs w:val="16"/>
                              <w:lang w:val="ro-RO"/>
                            </w:rPr>
                          </w:pPr>
                          <w:hyperlink r:id="rId3" w:history="1">
                            <w:r w:rsidRPr="00E344FF">
                              <w:rPr>
                                <w:rStyle w:val="Hyperlink"/>
                                <w:rFonts w:cstheme="minorHAnsi"/>
                                <w:b/>
                                <w:color w:val="002060"/>
                                <w:sz w:val="16"/>
                                <w:szCs w:val="16"/>
                                <w:lang w:val="ro-RO"/>
                              </w:rPr>
                              <w:t>registratura@primarias1.ro</w:t>
                            </w:r>
                          </w:hyperlink>
                          <w:r w:rsidRPr="00E344FF">
                            <w:rPr>
                              <w:rFonts w:cstheme="minorHAnsi"/>
                              <w:b/>
                              <w:color w:val="002060"/>
                              <w:sz w:val="16"/>
                              <w:szCs w:val="16"/>
                              <w:lang w:val="ro-RO"/>
                            </w:rPr>
                            <w:t xml:space="preserve"> </w:t>
                          </w:r>
                        </w:p>
                        <w:p w14:paraId="085051CA" w14:textId="77777777" w:rsidR="0018172E" w:rsidRPr="00E344FF" w:rsidRDefault="0018172E" w:rsidP="00F1043D">
                          <w:pPr>
                            <w:jc w:val="right"/>
                            <w:rPr>
                              <w:rFonts w:cstheme="minorHAnsi"/>
                              <w:color w:val="002060"/>
                              <w:sz w:val="16"/>
                              <w:szCs w:val="16"/>
                              <w:lang w:val="ro-RO"/>
                            </w:rPr>
                          </w:pPr>
                          <w:hyperlink r:id="rId4" w:history="1">
                            <w:r w:rsidRPr="00E344FF">
                              <w:rPr>
                                <w:rStyle w:val="Hyperlink"/>
                                <w:rFonts w:cstheme="minorHAnsi"/>
                                <w:b/>
                                <w:color w:val="002060"/>
                                <w:sz w:val="16"/>
                                <w:szCs w:val="16"/>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160DE" id="Text Box 2" o:spid="_x0000_s1031" type="#_x0000_t202" style="position:absolute;left:0;text-align:left;margin-left:308.1pt;margin-top:3.6pt;width:193.4pt;height:5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" filled="f" stroked="f">
              <v:textbox>
                <w:txbxContent>
                  <w:p w14:paraId="64D7D32A" w14:textId="77777777" w:rsidR="0018172E" w:rsidRPr="00E344FF" w:rsidRDefault="003A1033"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6CCCEA5" w14:textId="77777777" w:rsidR="0018172E" w:rsidRPr="00E344FF" w:rsidRDefault="003A1033"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+4021/319.10.13; +4021/319.10.14</w:t>
                    </w:r>
                  </w:p>
                  <w:p w14:paraId="3A20685C" w14:textId="77777777" w:rsidR="0018172E" w:rsidRPr="00E344FF" w:rsidRDefault="0018172E" w:rsidP="0008580A">
                    <w:pPr>
                      <w:spacing w:after="0" w:line="240" w:lineRule="auto"/>
                      <w:jc w:val="right"/>
                      <w:rPr>
                        <w:rFonts w:cstheme="minorHAnsi"/>
                        <w:b/>
                        <w:color w:val="002060"/>
                        <w:sz w:val="16"/>
                        <w:szCs w:val="16"/>
                        <w:lang w:val="ro-RO"/>
                      </w:rPr>
                    </w:pPr>
                    <w:hyperlink r:id="rId5" w:history="1">
                      <w:r w:rsidRPr="00E344FF">
                        <w:rPr>
                          <w:rStyle w:val="Hyperlink"/>
                          <w:rFonts w:cstheme="minorHAnsi"/>
                          <w:b/>
                          <w:color w:val="002060"/>
                          <w:sz w:val="16"/>
                          <w:szCs w:val="16"/>
                          <w:lang w:val="ro-RO"/>
                        </w:rPr>
                        <w:t>registratura@primarias1.ro</w:t>
                      </w:r>
                    </w:hyperlink>
                    <w:r w:rsidRPr="00E344FF">
                      <w:rPr>
                        <w:rFonts w:cstheme="minorHAnsi"/>
                        <w:b/>
                        <w:color w:val="002060"/>
                        <w:sz w:val="16"/>
                        <w:szCs w:val="16"/>
                        <w:lang w:val="ro-RO"/>
                      </w:rPr>
                      <w:t xml:space="preserve"> </w:t>
                    </w:r>
                  </w:p>
                  <w:p w14:paraId="085051CA" w14:textId="77777777" w:rsidR="0018172E" w:rsidRPr="00E344FF" w:rsidRDefault="0018172E" w:rsidP="00F1043D">
                    <w:pPr>
                      <w:jc w:val="right"/>
                      <w:rPr>
                        <w:rFonts w:cstheme="minorHAnsi"/>
                        <w:color w:val="002060"/>
                        <w:sz w:val="16"/>
                        <w:szCs w:val="16"/>
                        <w:lang w:val="ro-RO"/>
                      </w:rPr>
                    </w:pPr>
                    <w:hyperlink r:id="rId6" w:history="1">
                      <w:r w:rsidRPr="00E344FF">
                        <w:rPr>
                          <w:rStyle w:val="Hyperlink"/>
                          <w:rFonts w:cstheme="minorHAnsi"/>
                          <w:b/>
                          <w:color w:val="002060"/>
                          <w:sz w:val="16"/>
                          <w:szCs w:val="16"/>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D8FC" w14:textId="77777777" w:rsidR="00E5140E" w:rsidRDefault="00E5140E" w:rsidP="00AB7F68">
      <w:pPr>
        <w:spacing w:after="0" w:line="240" w:lineRule="auto"/>
      </w:pPr>
      <w:r>
        <w:separator/>
      </w:r>
    </w:p>
  </w:footnote>
  <w:footnote w:type="continuationSeparator" w:id="0">
    <w:p w14:paraId="38B06060" w14:textId="77777777" w:rsidR="00E5140E" w:rsidRDefault="00E5140E" w:rsidP="00AB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98A8" w14:textId="2170B931" w:rsidR="0018172E" w:rsidRDefault="001170F0" w:rsidP="00663450">
    <w:pPr>
      <w:pStyle w:val="Header"/>
      <w:ind w:firstLine="720"/>
    </w:pPr>
    <w:r>
      <w:rPr>
        <w:noProof/>
        <w:lang w:val="ro-RO" w:eastAsia="ro-RO"/>
      </w:rPr>
      <mc:AlternateContent>
        <mc:Choice Requires="wps">
          <w:drawing>
            <wp:anchor distT="0" distB="0" distL="114300" distR="114300" simplePos="0" relativeHeight="251668480" behindDoc="0" locked="0" layoutInCell="1" allowOverlap="1" wp14:anchorId="25417867" wp14:editId="11C22069">
              <wp:simplePos x="0" y="0"/>
              <wp:positionH relativeFrom="margin">
                <wp:posOffset>3689405</wp:posOffset>
              </wp:positionH>
              <wp:positionV relativeFrom="paragraph">
                <wp:posOffset>115294</wp:posOffset>
              </wp:positionV>
              <wp:extent cx="3152692" cy="854765"/>
              <wp:effectExtent l="0" t="0" r="0" b="25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692" cy="854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C5BB6" w14:textId="5250F467" w:rsidR="0018172E" w:rsidRDefault="003A1033" w:rsidP="00A525ED">
                          <w:pPr>
                            <w:spacing w:after="0"/>
                            <w:jc w:val="center"/>
                            <w:textDirection w:val="btLr"/>
                            <w:rPr>
                              <w:rFonts w:eastAsia="Times New Roman" w:cstheme="minorHAnsi"/>
                              <w:b/>
                              <w:iCs/>
                              <w:color w:val="233C83"/>
                              <w:sz w:val="26"/>
                              <w:szCs w:val="26"/>
                              <w:lang w:val="ro-RO"/>
                            </w:rPr>
                          </w:pPr>
                          <w:r w:rsidRPr="002F0E07">
                            <w:rPr>
                              <w:rFonts w:eastAsia="Times New Roman" w:cstheme="minorHAnsi"/>
                              <w:b/>
                              <w:iCs/>
                              <w:color w:val="233C83"/>
                              <w:sz w:val="26"/>
                              <w:szCs w:val="26"/>
                              <w:lang w:val="ro-RO"/>
                            </w:rPr>
                            <w:t>Direcţi</w:t>
                          </w:r>
                          <w:r>
                            <w:rPr>
                              <w:rFonts w:eastAsia="Times New Roman" w:cstheme="minorHAnsi"/>
                              <w:b/>
                              <w:iCs/>
                              <w:color w:val="233C83"/>
                              <w:sz w:val="26"/>
                              <w:szCs w:val="26"/>
                              <w:lang w:val="ro-RO"/>
                            </w:rPr>
                            <w:t>a</w:t>
                          </w:r>
                          <w:r w:rsidRPr="002F0E07">
                            <w:rPr>
                              <w:rFonts w:eastAsia="Times New Roman" w:cstheme="minorHAnsi"/>
                              <w:b/>
                              <w:iCs/>
                              <w:color w:val="233C83"/>
                              <w:sz w:val="26"/>
                              <w:szCs w:val="26"/>
                              <w:lang w:val="ro-RO"/>
                            </w:rPr>
                            <w:t xml:space="preserve"> Comunicare</w:t>
                          </w:r>
                        </w:p>
                        <w:p w14:paraId="76C7254A" w14:textId="77777777" w:rsidR="0018172E" w:rsidRDefault="003A1033" w:rsidP="00A525ED">
                          <w:pPr>
                            <w:spacing w:after="0"/>
                            <w:jc w:val="center"/>
                            <w:textDirection w:val="btLr"/>
                            <w:rPr>
                              <w:rFonts w:eastAsia="Times New Roman" w:cstheme="minorHAnsi"/>
                              <w:b/>
                              <w:iCs/>
                              <w:color w:val="233C83"/>
                              <w:sz w:val="26"/>
                              <w:szCs w:val="26"/>
                              <w:lang w:val="ro-RO"/>
                            </w:rPr>
                          </w:pPr>
                          <w:r w:rsidRPr="002F0E07">
                            <w:rPr>
                              <w:rFonts w:eastAsia="Times New Roman" w:cstheme="minorHAnsi"/>
                              <w:b/>
                              <w:iCs/>
                              <w:color w:val="233C83"/>
                              <w:sz w:val="26"/>
                              <w:szCs w:val="26"/>
                              <w:lang w:val="ro-RO"/>
                            </w:rPr>
                            <w:t>Strategică și Guvernanță</w:t>
                          </w:r>
                        </w:p>
                        <w:p w14:paraId="0EA72508" w14:textId="06BCFC06" w:rsidR="00A525ED" w:rsidRDefault="00852300" w:rsidP="00A525ED">
                          <w:pPr>
                            <w:spacing w:after="0" w:line="275" w:lineRule="auto"/>
                            <w:jc w:val="center"/>
                            <w:textDirection w:val="btLr"/>
                            <w:rPr>
                              <w:rFonts w:cstheme="minorHAnsi"/>
                              <w:bCs/>
                              <w:iCs/>
                              <w:color w:val="233C83"/>
                              <w:sz w:val="18"/>
                              <w:szCs w:val="18"/>
                              <w:lang w:val="ro-RO"/>
                            </w:rPr>
                          </w:pPr>
                          <w:r>
                            <w:rPr>
                              <w:rFonts w:cstheme="minorHAnsi"/>
                              <w:bCs/>
                              <w:iCs/>
                              <w:color w:val="233C83"/>
                              <w:sz w:val="18"/>
                              <w:szCs w:val="18"/>
                              <w:lang w:val="ro-RO"/>
                            </w:rPr>
                            <w:t>Serviciul Relații cu Cetățenii</w:t>
                          </w:r>
                        </w:p>
                        <w:p w14:paraId="50EE6F5C" w14:textId="3FCDB978" w:rsidR="0018172E" w:rsidRPr="00A525ED" w:rsidRDefault="00AB7F68" w:rsidP="00A525ED">
                          <w:pPr>
                            <w:spacing w:after="0" w:line="275" w:lineRule="auto"/>
                            <w:jc w:val="center"/>
                            <w:textDirection w:val="btLr"/>
                            <w:rPr>
                              <w:rFonts w:cstheme="minorHAnsi"/>
                              <w:bCs/>
                              <w:iCs/>
                              <w:color w:val="233C83"/>
                              <w:sz w:val="18"/>
                              <w:szCs w:val="18"/>
                              <w:lang w:val="ro-RO"/>
                            </w:rPr>
                          </w:pPr>
                          <w:r w:rsidRPr="00AB7F68">
                            <w:rPr>
                              <w:rFonts w:cstheme="minorHAnsi"/>
                              <w:bCs/>
                              <w:iCs/>
                              <w:color w:val="233C83"/>
                              <w:sz w:val="18"/>
                              <w:szCs w:val="18"/>
                              <w:lang w:val="ro-RO"/>
                            </w:rPr>
                            <w:t>Compartimentul Relații cu</w:t>
                          </w:r>
                          <w:r>
                            <w:rPr>
                              <w:rFonts w:cstheme="minorHAnsi"/>
                              <w:bCs/>
                              <w:iCs/>
                              <w:color w:val="233C83"/>
                              <w:sz w:val="18"/>
                              <w:szCs w:val="18"/>
                              <w:lang w:val="ro-RO"/>
                            </w:rPr>
                            <w:t xml:space="preserve"> </w:t>
                          </w:r>
                          <w:r w:rsidRPr="00AB7F68">
                            <w:rPr>
                              <w:rFonts w:cstheme="minorHAnsi"/>
                              <w:bCs/>
                              <w:iCs/>
                              <w:color w:val="233C83"/>
                              <w:sz w:val="18"/>
                              <w:szCs w:val="18"/>
                              <w:lang w:val="ro-RO"/>
                            </w:rPr>
                            <w:t>Asociațiile de Proprietari</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417867" id="Rectangle 4" o:spid="_x0000_s1026" style="position:absolute;left:0;text-align:left;margin-left:290.5pt;margin-top:9.1pt;width:248.25pt;height:67.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" filled="f" stroked="f">
              <v:textbox inset="2.53958mm,1.2694mm,2.53958mm,1.2694mm">
                <w:txbxContent>
                  <w:p w14:paraId="2E2C5BB6" w14:textId="5250F467" w:rsidR="0018172E" w:rsidRDefault="003A1033" w:rsidP="00A525ED">
                    <w:pPr>
                      <w:spacing w:after="0"/>
                      <w:jc w:val="center"/>
                      <w:textDirection w:val="btLr"/>
                      <w:rPr>
                        <w:rFonts w:eastAsia="Times New Roman" w:cstheme="minorHAnsi"/>
                        <w:b/>
                        <w:iCs/>
                        <w:color w:val="233C83"/>
                        <w:sz w:val="26"/>
                        <w:szCs w:val="26"/>
                        <w:lang w:val="ro-RO"/>
                      </w:rPr>
                    </w:pPr>
                    <w:r w:rsidRPr="002F0E07">
                      <w:rPr>
                        <w:rFonts w:eastAsia="Times New Roman" w:cstheme="minorHAnsi"/>
                        <w:b/>
                        <w:iCs/>
                        <w:color w:val="233C83"/>
                        <w:sz w:val="26"/>
                        <w:szCs w:val="26"/>
                        <w:lang w:val="ro-RO"/>
                      </w:rPr>
                      <w:t>Direcţi</w:t>
                    </w:r>
                    <w:r>
                      <w:rPr>
                        <w:rFonts w:eastAsia="Times New Roman" w:cstheme="minorHAnsi"/>
                        <w:b/>
                        <w:iCs/>
                        <w:color w:val="233C83"/>
                        <w:sz w:val="26"/>
                        <w:szCs w:val="26"/>
                        <w:lang w:val="ro-RO"/>
                      </w:rPr>
                      <w:t>a</w:t>
                    </w:r>
                    <w:r w:rsidRPr="002F0E07">
                      <w:rPr>
                        <w:rFonts w:eastAsia="Times New Roman" w:cstheme="minorHAnsi"/>
                        <w:b/>
                        <w:iCs/>
                        <w:color w:val="233C83"/>
                        <w:sz w:val="26"/>
                        <w:szCs w:val="26"/>
                        <w:lang w:val="ro-RO"/>
                      </w:rPr>
                      <w:t xml:space="preserve"> Comunicare</w:t>
                    </w:r>
                  </w:p>
                  <w:p w14:paraId="76C7254A" w14:textId="77777777" w:rsidR="0018172E" w:rsidRDefault="003A1033" w:rsidP="00A525ED">
                    <w:pPr>
                      <w:spacing w:after="0"/>
                      <w:jc w:val="center"/>
                      <w:textDirection w:val="btLr"/>
                      <w:rPr>
                        <w:rFonts w:eastAsia="Times New Roman" w:cstheme="minorHAnsi"/>
                        <w:b/>
                        <w:iCs/>
                        <w:color w:val="233C83"/>
                        <w:sz w:val="26"/>
                        <w:szCs w:val="26"/>
                        <w:lang w:val="ro-RO"/>
                      </w:rPr>
                    </w:pPr>
                    <w:r w:rsidRPr="002F0E07">
                      <w:rPr>
                        <w:rFonts w:eastAsia="Times New Roman" w:cstheme="minorHAnsi"/>
                        <w:b/>
                        <w:iCs/>
                        <w:color w:val="233C83"/>
                        <w:sz w:val="26"/>
                        <w:szCs w:val="26"/>
                        <w:lang w:val="ro-RO"/>
                      </w:rPr>
                      <w:t>Strategică și Guvernanță</w:t>
                    </w:r>
                  </w:p>
                  <w:p w14:paraId="0EA72508" w14:textId="06BCFC06" w:rsidR="00A525ED" w:rsidRDefault="00852300" w:rsidP="00A525ED">
                    <w:pPr>
                      <w:spacing w:after="0" w:line="275" w:lineRule="auto"/>
                      <w:jc w:val="center"/>
                      <w:textDirection w:val="btLr"/>
                      <w:rPr>
                        <w:rFonts w:cstheme="minorHAnsi"/>
                        <w:bCs/>
                        <w:iCs/>
                        <w:color w:val="233C83"/>
                        <w:sz w:val="18"/>
                        <w:szCs w:val="18"/>
                        <w:lang w:val="ro-RO"/>
                      </w:rPr>
                    </w:pPr>
                    <w:r>
                      <w:rPr>
                        <w:rFonts w:cstheme="minorHAnsi"/>
                        <w:bCs/>
                        <w:iCs/>
                        <w:color w:val="233C83"/>
                        <w:sz w:val="18"/>
                        <w:szCs w:val="18"/>
                        <w:lang w:val="ro-RO"/>
                      </w:rPr>
                      <w:t>Serviciul Relații cu Cetățenii</w:t>
                    </w:r>
                  </w:p>
                  <w:p w14:paraId="50EE6F5C" w14:textId="3FCDB978" w:rsidR="0018172E" w:rsidRPr="00A525ED" w:rsidRDefault="00AB7F68" w:rsidP="00A525ED">
                    <w:pPr>
                      <w:spacing w:after="0" w:line="275" w:lineRule="auto"/>
                      <w:jc w:val="center"/>
                      <w:textDirection w:val="btLr"/>
                      <w:rPr>
                        <w:rFonts w:cstheme="minorHAnsi"/>
                        <w:bCs/>
                        <w:iCs/>
                        <w:color w:val="233C83"/>
                        <w:sz w:val="18"/>
                        <w:szCs w:val="18"/>
                        <w:lang w:val="ro-RO"/>
                      </w:rPr>
                    </w:pPr>
                    <w:r w:rsidRPr="00AB7F68">
                      <w:rPr>
                        <w:rFonts w:cstheme="minorHAnsi"/>
                        <w:bCs/>
                        <w:iCs/>
                        <w:color w:val="233C83"/>
                        <w:sz w:val="18"/>
                        <w:szCs w:val="18"/>
                        <w:lang w:val="ro-RO"/>
                      </w:rPr>
                      <w:t>Compartimentul Relații cu</w:t>
                    </w:r>
                    <w:r>
                      <w:rPr>
                        <w:rFonts w:cstheme="minorHAnsi"/>
                        <w:bCs/>
                        <w:iCs/>
                        <w:color w:val="233C83"/>
                        <w:sz w:val="18"/>
                        <w:szCs w:val="18"/>
                        <w:lang w:val="ro-RO"/>
                      </w:rPr>
                      <w:t xml:space="preserve"> </w:t>
                    </w:r>
                    <w:r w:rsidRPr="00AB7F68">
                      <w:rPr>
                        <w:rFonts w:cstheme="minorHAnsi"/>
                        <w:bCs/>
                        <w:iCs/>
                        <w:color w:val="233C83"/>
                        <w:sz w:val="18"/>
                        <w:szCs w:val="18"/>
                        <w:lang w:val="ro-RO"/>
                      </w:rPr>
                      <w:t>Asociațiile de Proprietari</w:t>
                    </w:r>
                  </w:p>
                </w:txbxContent>
              </v:textbox>
              <w10:wrap anchorx="margin"/>
            </v:rect>
          </w:pict>
        </mc:Fallback>
      </mc:AlternateContent>
    </w:r>
    <w:r w:rsidR="003A1033">
      <w:rPr>
        <w:noProof/>
      </w:rPr>
      <w:drawing>
        <wp:anchor distT="0" distB="0" distL="114300" distR="114300" simplePos="0" relativeHeight="251669504" behindDoc="0" locked="0" layoutInCell="1" allowOverlap="1" wp14:anchorId="56B538E5" wp14:editId="2B2B8377">
          <wp:simplePos x="0" y="0"/>
          <wp:positionH relativeFrom="column">
            <wp:posOffset>-167060</wp:posOffset>
          </wp:positionH>
          <wp:positionV relativeFrom="paragraph">
            <wp:posOffset>242515</wp:posOffset>
          </wp:positionV>
          <wp:extent cx="1991762" cy="752335"/>
          <wp:effectExtent l="0" t="0" r="2540" b="0"/>
          <wp:wrapNone/>
          <wp:docPr id="183775668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9ED"/>
    <w:multiLevelType w:val="hybridMultilevel"/>
    <w:tmpl w:val="6B8AFAF8"/>
    <w:lvl w:ilvl="0" w:tplc="7780EE1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445D1"/>
    <w:multiLevelType w:val="multilevel"/>
    <w:tmpl w:val="4AC27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430B2"/>
    <w:multiLevelType w:val="multilevel"/>
    <w:tmpl w:val="9FCE1318"/>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266ED"/>
    <w:multiLevelType w:val="hybridMultilevel"/>
    <w:tmpl w:val="5C5A6EE4"/>
    <w:lvl w:ilvl="0" w:tplc="8E40D3B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875D47"/>
    <w:multiLevelType w:val="hybridMultilevel"/>
    <w:tmpl w:val="838E7916"/>
    <w:lvl w:ilvl="0" w:tplc="7780EE1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C77F3"/>
    <w:multiLevelType w:val="multilevel"/>
    <w:tmpl w:val="DE5E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26403"/>
    <w:multiLevelType w:val="hybridMultilevel"/>
    <w:tmpl w:val="41FCE74E"/>
    <w:lvl w:ilvl="0" w:tplc="7780EE1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53D36"/>
    <w:multiLevelType w:val="multilevel"/>
    <w:tmpl w:val="E0FA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86078"/>
    <w:multiLevelType w:val="multilevel"/>
    <w:tmpl w:val="3E34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4EA"/>
    <w:multiLevelType w:val="hybridMultilevel"/>
    <w:tmpl w:val="262E1670"/>
    <w:lvl w:ilvl="0" w:tplc="7780EE1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67C5A"/>
    <w:multiLevelType w:val="multilevel"/>
    <w:tmpl w:val="DCF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F0688"/>
    <w:multiLevelType w:val="hybridMultilevel"/>
    <w:tmpl w:val="28F6A922"/>
    <w:lvl w:ilvl="0" w:tplc="A95483E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B16033"/>
    <w:multiLevelType w:val="hybridMultilevel"/>
    <w:tmpl w:val="6D7EF940"/>
    <w:lvl w:ilvl="0" w:tplc="6D7827C0">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95EBC"/>
    <w:multiLevelType w:val="hybridMultilevel"/>
    <w:tmpl w:val="B31CC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A34A5"/>
    <w:multiLevelType w:val="hybridMultilevel"/>
    <w:tmpl w:val="DF9E4390"/>
    <w:lvl w:ilvl="0" w:tplc="F16A09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E43E4"/>
    <w:multiLevelType w:val="hybridMultilevel"/>
    <w:tmpl w:val="82AC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67938"/>
    <w:multiLevelType w:val="hybridMultilevel"/>
    <w:tmpl w:val="EF260C6C"/>
    <w:lvl w:ilvl="0" w:tplc="7780EE1E">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D65AA"/>
    <w:multiLevelType w:val="hybridMultilevel"/>
    <w:tmpl w:val="F1807DBC"/>
    <w:lvl w:ilvl="0" w:tplc="7780EE1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27C11"/>
    <w:multiLevelType w:val="hybridMultilevel"/>
    <w:tmpl w:val="D8AE22E4"/>
    <w:lvl w:ilvl="0" w:tplc="FD46F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37D01"/>
    <w:multiLevelType w:val="multilevel"/>
    <w:tmpl w:val="181676B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7822508">
    <w:abstractNumId w:val="7"/>
  </w:num>
  <w:num w:numId="2" w16cid:durableId="1851598460">
    <w:abstractNumId w:val="5"/>
  </w:num>
  <w:num w:numId="3" w16cid:durableId="2064517901">
    <w:abstractNumId w:val="19"/>
  </w:num>
  <w:num w:numId="4" w16cid:durableId="385572096">
    <w:abstractNumId w:val="1"/>
  </w:num>
  <w:num w:numId="5" w16cid:durableId="1714425599">
    <w:abstractNumId w:val="2"/>
  </w:num>
  <w:num w:numId="6" w16cid:durableId="1368414434">
    <w:abstractNumId w:val="10"/>
  </w:num>
  <w:num w:numId="7" w16cid:durableId="2003729043">
    <w:abstractNumId w:val="8"/>
  </w:num>
  <w:num w:numId="8" w16cid:durableId="1785419424">
    <w:abstractNumId w:val="0"/>
  </w:num>
  <w:num w:numId="9" w16cid:durableId="1134297250">
    <w:abstractNumId w:val="17"/>
  </w:num>
  <w:num w:numId="10" w16cid:durableId="790244445">
    <w:abstractNumId w:val="6"/>
  </w:num>
  <w:num w:numId="11" w16cid:durableId="1926718015">
    <w:abstractNumId w:val="16"/>
  </w:num>
  <w:num w:numId="12" w16cid:durableId="563640756">
    <w:abstractNumId w:val="9"/>
  </w:num>
  <w:num w:numId="13" w16cid:durableId="1426459361">
    <w:abstractNumId w:val="18"/>
  </w:num>
  <w:num w:numId="14" w16cid:durableId="288513946">
    <w:abstractNumId w:val="15"/>
  </w:num>
  <w:num w:numId="15" w16cid:durableId="585115740">
    <w:abstractNumId w:val="3"/>
  </w:num>
  <w:num w:numId="16" w16cid:durableId="1774397615">
    <w:abstractNumId w:val="14"/>
  </w:num>
  <w:num w:numId="17" w16cid:durableId="1599487545">
    <w:abstractNumId w:val="11"/>
  </w:num>
  <w:num w:numId="18" w16cid:durableId="973412270">
    <w:abstractNumId w:val="4"/>
  </w:num>
  <w:num w:numId="19" w16cid:durableId="1880896804">
    <w:abstractNumId w:val="13"/>
  </w:num>
  <w:num w:numId="20" w16cid:durableId="1626809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68"/>
    <w:rsid w:val="0000194F"/>
    <w:rsid w:val="00006226"/>
    <w:rsid w:val="0000729D"/>
    <w:rsid w:val="00031AE2"/>
    <w:rsid w:val="00053F81"/>
    <w:rsid w:val="00086404"/>
    <w:rsid w:val="00087244"/>
    <w:rsid w:val="0008764E"/>
    <w:rsid w:val="000C338B"/>
    <w:rsid w:val="000F4846"/>
    <w:rsid w:val="000F5669"/>
    <w:rsid w:val="001042E7"/>
    <w:rsid w:val="001170F0"/>
    <w:rsid w:val="00136910"/>
    <w:rsid w:val="00160CA9"/>
    <w:rsid w:val="00166B9C"/>
    <w:rsid w:val="0018172E"/>
    <w:rsid w:val="00187207"/>
    <w:rsid w:val="0019599B"/>
    <w:rsid w:val="001A01ED"/>
    <w:rsid w:val="001B0ACD"/>
    <w:rsid w:val="001C3BAD"/>
    <w:rsid w:val="001C61DF"/>
    <w:rsid w:val="001E4BFB"/>
    <w:rsid w:val="001F43C1"/>
    <w:rsid w:val="002003F7"/>
    <w:rsid w:val="002148E5"/>
    <w:rsid w:val="002240F9"/>
    <w:rsid w:val="00241CB9"/>
    <w:rsid w:val="00264ED3"/>
    <w:rsid w:val="002655EF"/>
    <w:rsid w:val="0026725A"/>
    <w:rsid w:val="00290433"/>
    <w:rsid w:val="00291C0E"/>
    <w:rsid w:val="00292302"/>
    <w:rsid w:val="002C5638"/>
    <w:rsid w:val="002D3EE8"/>
    <w:rsid w:val="002D5FF4"/>
    <w:rsid w:val="002E6CC7"/>
    <w:rsid w:val="00304DD9"/>
    <w:rsid w:val="003239F4"/>
    <w:rsid w:val="003279F5"/>
    <w:rsid w:val="00384AD4"/>
    <w:rsid w:val="003A1033"/>
    <w:rsid w:val="003A386B"/>
    <w:rsid w:val="003A4B30"/>
    <w:rsid w:val="003A4FBB"/>
    <w:rsid w:val="003A62EC"/>
    <w:rsid w:val="003F625A"/>
    <w:rsid w:val="003F75E5"/>
    <w:rsid w:val="00423A00"/>
    <w:rsid w:val="00462AA3"/>
    <w:rsid w:val="0047751D"/>
    <w:rsid w:val="004B5A3A"/>
    <w:rsid w:val="004C0043"/>
    <w:rsid w:val="004C04D6"/>
    <w:rsid w:val="004F5F56"/>
    <w:rsid w:val="00505F94"/>
    <w:rsid w:val="00515057"/>
    <w:rsid w:val="00515A54"/>
    <w:rsid w:val="00533DE0"/>
    <w:rsid w:val="00534E4E"/>
    <w:rsid w:val="00552FBD"/>
    <w:rsid w:val="00581ADA"/>
    <w:rsid w:val="00581CF0"/>
    <w:rsid w:val="005B11C3"/>
    <w:rsid w:val="005B409A"/>
    <w:rsid w:val="005E2EF8"/>
    <w:rsid w:val="005F27D5"/>
    <w:rsid w:val="006243BD"/>
    <w:rsid w:val="00631F33"/>
    <w:rsid w:val="00660D42"/>
    <w:rsid w:val="00695A98"/>
    <w:rsid w:val="006961CC"/>
    <w:rsid w:val="006A55F4"/>
    <w:rsid w:val="006B69E0"/>
    <w:rsid w:val="006E0262"/>
    <w:rsid w:val="00722C36"/>
    <w:rsid w:val="00747387"/>
    <w:rsid w:val="007668A2"/>
    <w:rsid w:val="00773266"/>
    <w:rsid w:val="007A21CD"/>
    <w:rsid w:val="00800627"/>
    <w:rsid w:val="008204EF"/>
    <w:rsid w:val="008213F6"/>
    <w:rsid w:val="00823A5D"/>
    <w:rsid w:val="00852300"/>
    <w:rsid w:val="00882B3C"/>
    <w:rsid w:val="00885C90"/>
    <w:rsid w:val="00892908"/>
    <w:rsid w:val="008A0457"/>
    <w:rsid w:val="008B3D87"/>
    <w:rsid w:val="008D3D12"/>
    <w:rsid w:val="008F4204"/>
    <w:rsid w:val="00920EA6"/>
    <w:rsid w:val="00926D9F"/>
    <w:rsid w:val="00943728"/>
    <w:rsid w:val="009B3AB1"/>
    <w:rsid w:val="009B4963"/>
    <w:rsid w:val="00A1119C"/>
    <w:rsid w:val="00A15C25"/>
    <w:rsid w:val="00A477F7"/>
    <w:rsid w:val="00A513EB"/>
    <w:rsid w:val="00A52204"/>
    <w:rsid w:val="00A525ED"/>
    <w:rsid w:val="00A6298C"/>
    <w:rsid w:val="00A9274E"/>
    <w:rsid w:val="00A975C3"/>
    <w:rsid w:val="00AA5333"/>
    <w:rsid w:val="00AB6761"/>
    <w:rsid w:val="00AB7F68"/>
    <w:rsid w:val="00AC0A96"/>
    <w:rsid w:val="00AC10F9"/>
    <w:rsid w:val="00AE1C40"/>
    <w:rsid w:val="00B01E4D"/>
    <w:rsid w:val="00B07009"/>
    <w:rsid w:val="00B82AF4"/>
    <w:rsid w:val="00B86FF6"/>
    <w:rsid w:val="00BC7C57"/>
    <w:rsid w:val="00BE083A"/>
    <w:rsid w:val="00BF7301"/>
    <w:rsid w:val="00C05833"/>
    <w:rsid w:val="00C106F3"/>
    <w:rsid w:val="00C24F74"/>
    <w:rsid w:val="00C41FF3"/>
    <w:rsid w:val="00C64CED"/>
    <w:rsid w:val="00C64F0C"/>
    <w:rsid w:val="00C6738A"/>
    <w:rsid w:val="00C714E8"/>
    <w:rsid w:val="00C767ED"/>
    <w:rsid w:val="00C80696"/>
    <w:rsid w:val="00CA1185"/>
    <w:rsid w:val="00CA1DC3"/>
    <w:rsid w:val="00CA6607"/>
    <w:rsid w:val="00CB1898"/>
    <w:rsid w:val="00CC3AAF"/>
    <w:rsid w:val="00CC4C25"/>
    <w:rsid w:val="00CD03B3"/>
    <w:rsid w:val="00CD0E3F"/>
    <w:rsid w:val="00CD6257"/>
    <w:rsid w:val="00CD7E5D"/>
    <w:rsid w:val="00CE40AF"/>
    <w:rsid w:val="00CF05FF"/>
    <w:rsid w:val="00CF21E6"/>
    <w:rsid w:val="00CF633D"/>
    <w:rsid w:val="00CF70CA"/>
    <w:rsid w:val="00D1333C"/>
    <w:rsid w:val="00D16354"/>
    <w:rsid w:val="00D26D0D"/>
    <w:rsid w:val="00D52C7A"/>
    <w:rsid w:val="00D70A6B"/>
    <w:rsid w:val="00D773B8"/>
    <w:rsid w:val="00D80ACA"/>
    <w:rsid w:val="00DE320F"/>
    <w:rsid w:val="00E259B0"/>
    <w:rsid w:val="00E5140E"/>
    <w:rsid w:val="00E96706"/>
    <w:rsid w:val="00ED167D"/>
    <w:rsid w:val="00F0563F"/>
    <w:rsid w:val="00F066E1"/>
    <w:rsid w:val="00F1360F"/>
    <w:rsid w:val="00F23DCD"/>
    <w:rsid w:val="00F652D0"/>
    <w:rsid w:val="00F67673"/>
    <w:rsid w:val="00F7296C"/>
    <w:rsid w:val="00FB0F0D"/>
    <w:rsid w:val="00FF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396D"/>
  <w15:chartTrackingRefBased/>
  <w15:docId w15:val="{F12D3F9E-A66A-4AB0-AA6C-B2BB593F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68"/>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AB7F6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7F6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7F6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7F6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7F6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7F6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7F6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7F6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7F6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F68"/>
    <w:rPr>
      <w:rFonts w:eastAsiaTheme="majorEastAsia" w:cstheme="majorBidi"/>
      <w:color w:val="272727" w:themeColor="text1" w:themeTint="D8"/>
    </w:rPr>
  </w:style>
  <w:style w:type="paragraph" w:styleId="Title">
    <w:name w:val="Title"/>
    <w:basedOn w:val="Normal"/>
    <w:next w:val="Normal"/>
    <w:link w:val="TitleChar"/>
    <w:uiPriority w:val="10"/>
    <w:qFormat/>
    <w:rsid w:val="00AB7F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7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F6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7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F68"/>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AB7F68"/>
    <w:rPr>
      <w:i/>
      <w:iCs/>
      <w:color w:val="404040" w:themeColor="text1" w:themeTint="BF"/>
    </w:rPr>
  </w:style>
  <w:style w:type="paragraph" w:styleId="ListParagraph">
    <w:name w:val="List Paragraph"/>
    <w:basedOn w:val="Normal"/>
    <w:uiPriority w:val="34"/>
    <w:qFormat/>
    <w:rsid w:val="00AB7F68"/>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AB7F68"/>
    <w:rPr>
      <w:i/>
      <w:iCs/>
      <w:color w:val="2F5496" w:themeColor="accent1" w:themeShade="BF"/>
    </w:rPr>
  </w:style>
  <w:style w:type="paragraph" w:styleId="IntenseQuote">
    <w:name w:val="Intense Quote"/>
    <w:basedOn w:val="Normal"/>
    <w:next w:val="Normal"/>
    <w:link w:val="IntenseQuoteChar"/>
    <w:uiPriority w:val="30"/>
    <w:qFormat/>
    <w:rsid w:val="00AB7F6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B7F68"/>
    <w:rPr>
      <w:i/>
      <w:iCs/>
      <w:color w:val="2F5496" w:themeColor="accent1" w:themeShade="BF"/>
    </w:rPr>
  </w:style>
  <w:style w:type="character" w:styleId="IntenseReference">
    <w:name w:val="Intense Reference"/>
    <w:basedOn w:val="DefaultParagraphFont"/>
    <w:uiPriority w:val="32"/>
    <w:qFormat/>
    <w:rsid w:val="00AB7F68"/>
    <w:rPr>
      <w:b/>
      <w:bCs/>
      <w:smallCaps/>
      <w:color w:val="2F5496" w:themeColor="accent1" w:themeShade="BF"/>
      <w:spacing w:val="5"/>
    </w:rPr>
  </w:style>
  <w:style w:type="paragraph" w:styleId="Footer">
    <w:name w:val="footer"/>
    <w:basedOn w:val="Normal"/>
    <w:link w:val="FooterChar"/>
    <w:rsid w:val="00AB7F68"/>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AB7F68"/>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AB7F68"/>
  </w:style>
  <w:style w:type="paragraph" w:styleId="Header">
    <w:name w:val="header"/>
    <w:basedOn w:val="Normal"/>
    <w:link w:val="HeaderChar"/>
    <w:uiPriority w:val="99"/>
    <w:unhideWhenUsed/>
    <w:rsid w:val="00AB7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F68"/>
    <w:rPr>
      <w:rFonts w:eastAsiaTheme="minorEastAsia"/>
      <w:kern w:val="0"/>
      <w14:ligatures w14:val="none"/>
    </w:rPr>
  </w:style>
  <w:style w:type="character" w:styleId="Hyperlink">
    <w:name w:val="Hyperlink"/>
    <w:basedOn w:val="DefaultParagraphFont"/>
    <w:uiPriority w:val="99"/>
    <w:unhideWhenUsed/>
    <w:rsid w:val="00AB7F68"/>
    <w:rPr>
      <w:color w:val="0000FF"/>
      <w:u w:val="single"/>
    </w:rPr>
  </w:style>
  <w:style w:type="paragraph" w:styleId="NormalWeb">
    <w:name w:val="Normal (Web)"/>
    <w:basedOn w:val="Normal"/>
    <w:uiPriority w:val="99"/>
    <w:semiHidden/>
    <w:unhideWhenUsed/>
    <w:rsid w:val="0077326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fturi@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registratura@primarias1.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primariasector1.ro" TargetMode="External"/><Relationship Id="rId5" Type="http://schemas.openxmlformats.org/officeDocument/2006/relationships/hyperlink" Target="mailto:registratura@primarias1.ro" TargetMode="External"/><Relationship Id="rId4" Type="http://schemas.openxmlformats.org/officeDocument/2006/relationships/hyperlink" Target="http://www.primariasector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298C-5B82-4DA0-9F0C-72F98DDA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1080</Words>
  <Characters>6826</Characters>
  <Application>Microsoft Office Word</Application>
  <DocSecurity>0</DocSecurity>
  <Lines>133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Pirsa</dc:creator>
  <cp:keywords/>
  <dc:description/>
  <cp:lastModifiedBy>Catalin Lixandru</cp:lastModifiedBy>
  <cp:revision>9</cp:revision>
  <cp:lastPrinted>2026-01-29T12:00:00Z</cp:lastPrinted>
  <dcterms:created xsi:type="dcterms:W3CDTF">2026-01-29T12:05:00Z</dcterms:created>
  <dcterms:modified xsi:type="dcterms:W3CDTF">2026-01-30T08:48:00Z</dcterms:modified>
</cp:coreProperties>
</file>