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37E9AFED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592AEB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745D9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786BD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86BD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1B0EDAC3" w14:textId="77777777" w:rsidR="00592AEB" w:rsidRDefault="00592AEB" w:rsidP="00592AEB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10389822"/>
      <w:bookmarkStart w:id="1" w:name="_Hlk221863411"/>
      <w:r w:rsidRPr="0074063A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</w:t>
      </w:r>
      <w:r w:rsidRPr="004A7B9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privind aprobarea </w:t>
      </w:r>
      <w:r w:rsidRPr="001657A9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Planului Urbanistic de Detaliu </w:t>
      </w:r>
      <w:bookmarkEnd w:id="0"/>
      <w:r w:rsidRPr="00A047E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(PUD) </w:t>
      </w:r>
      <w:r>
        <w:rPr>
          <w:rFonts w:cstheme="minorHAnsi"/>
          <w:b/>
          <w:i/>
          <w:color w:val="002060"/>
          <w:sz w:val="24"/>
          <w:szCs w:val="24"/>
          <w:lang w:val="ro-RO"/>
        </w:rPr>
        <w:t>str. Drumul Agatului nr. 58C, sector 1, București</w:t>
      </w:r>
    </w:p>
    <w:bookmarkEnd w:id="1"/>
    <w:p w14:paraId="0C292385" w14:textId="77777777" w:rsidR="006A7120" w:rsidRDefault="006A7120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2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2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EA6A" w14:textId="77777777" w:rsidR="006335C0" w:rsidRDefault="006335C0" w:rsidP="00B7531C">
      <w:pPr>
        <w:spacing w:after="0" w:line="240" w:lineRule="auto"/>
      </w:pPr>
      <w:r>
        <w:separator/>
      </w:r>
    </w:p>
  </w:endnote>
  <w:endnote w:type="continuationSeparator" w:id="0">
    <w:p w14:paraId="3E484D28" w14:textId="77777777" w:rsidR="006335C0" w:rsidRDefault="006335C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6335C0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6335C0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40D24" w14:textId="77777777" w:rsidR="006335C0" w:rsidRDefault="006335C0" w:rsidP="00B7531C">
      <w:pPr>
        <w:spacing w:after="0" w:line="240" w:lineRule="auto"/>
      </w:pPr>
      <w:r>
        <w:separator/>
      </w:r>
    </w:p>
  </w:footnote>
  <w:footnote w:type="continuationSeparator" w:id="0">
    <w:p w14:paraId="5C267020" w14:textId="77777777" w:rsidR="006335C0" w:rsidRDefault="006335C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2026-02-26T11:56:00Z</dcterms:created>
  <dcterms:modified xsi:type="dcterms:W3CDTF">2026-02-26T11:56:00Z</dcterms:modified>
</cp:coreProperties>
</file>